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554C4" w14:textId="1C5CF095" w:rsidR="00B42687" w:rsidRDefault="00B42687" w:rsidP="00B42687">
      <w:pPr>
        <w:pStyle w:val="Header"/>
        <w:tabs>
          <w:tab w:val="right" w:pos="9781"/>
        </w:tabs>
        <w:rPr>
          <w:rFonts w:cs="Arial"/>
          <w:b w:val="0"/>
          <w:sz w:val="22"/>
          <w:lang w:eastAsia="en-GB"/>
        </w:rPr>
      </w:pPr>
      <w:r>
        <w:rPr>
          <w:rFonts w:cs="Arial"/>
          <w:sz w:val="22"/>
        </w:rPr>
        <w:t xml:space="preserve">3GPP </w:t>
      </w:r>
      <w:bookmarkStart w:id="0" w:name="OLE_LINK52"/>
      <w:bookmarkStart w:id="1" w:name="OLE_LINK51"/>
      <w:bookmarkStart w:id="2" w:name="OLE_LINK50"/>
      <w:r>
        <w:rPr>
          <w:rFonts w:cs="Arial"/>
          <w:sz w:val="22"/>
        </w:rPr>
        <w:t>TSG SA WG</w:t>
      </w:r>
      <w:bookmarkEnd w:id="0"/>
      <w:bookmarkEnd w:id="1"/>
      <w:bookmarkEnd w:id="2"/>
      <w:r>
        <w:rPr>
          <w:rFonts w:cs="Arial"/>
          <w:sz w:val="22"/>
        </w:rPr>
        <w:t>5 Meeting 134-e</w:t>
      </w:r>
      <w:r>
        <w:rPr>
          <w:rFonts w:cs="Arial"/>
          <w:sz w:val="22"/>
        </w:rPr>
        <w:tab/>
        <w:t xml:space="preserve">TDoc </w:t>
      </w:r>
      <w:bookmarkStart w:id="3" w:name="_GoBack"/>
      <w:r>
        <w:rPr>
          <w:rFonts w:cs="Arial"/>
          <w:sz w:val="22"/>
        </w:rPr>
        <w:t>S5-206</w:t>
      </w:r>
      <w:r>
        <w:rPr>
          <w:rFonts w:cs="Arial"/>
          <w:sz w:val="22"/>
        </w:rPr>
        <w:t>186</w:t>
      </w:r>
      <w:bookmarkEnd w:id="3"/>
    </w:p>
    <w:p w14:paraId="1FB1B7B9" w14:textId="77777777" w:rsidR="00B42687" w:rsidRDefault="00B42687" w:rsidP="00B42687">
      <w:pPr>
        <w:pStyle w:val="CRCoverPage"/>
        <w:outlineLvl w:val="0"/>
        <w:rPr>
          <w:rFonts w:cs="Arial"/>
          <w:b/>
          <w:bCs/>
          <w:sz w:val="24"/>
        </w:rPr>
      </w:pPr>
      <w:r>
        <w:rPr>
          <w:b/>
          <w:bCs/>
          <w:sz w:val="22"/>
          <w:szCs w:val="22"/>
        </w:rPr>
        <w:t>electronic meeting, online, 16</w:t>
      </w:r>
      <w:r>
        <w:rPr>
          <w:b/>
          <w:bCs/>
          <w:sz w:val="22"/>
          <w:szCs w:val="22"/>
          <w:vertAlign w:val="superscript"/>
        </w:rPr>
        <w:t>th</w:t>
      </w:r>
      <w:r>
        <w:rPr>
          <w:b/>
          <w:bCs/>
          <w:sz w:val="22"/>
          <w:szCs w:val="22"/>
        </w:rPr>
        <w:t xml:space="preserve"> - 25</w:t>
      </w:r>
      <w:r>
        <w:rPr>
          <w:b/>
          <w:bCs/>
          <w:sz w:val="22"/>
          <w:szCs w:val="22"/>
          <w:vertAlign w:val="superscript"/>
        </w:rPr>
        <w:t>th</w:t>
      </w:r>
      <w:r>
        <w:rPr>
          <w:b/>
          <w:bCs/>
          <w:sz w:val="22"/>
          <w:szCs w:val="22"/>
        </w:rPr>
        <w:t xml:space="preserve"> November 2020</w:t>
      </w:r>
      <w:r>
        <w:rPr>
          <w:b/>
          <w:bCs/>
          <w:noProof/>
          <w:sz w:val="24"/>
        </w:rPr>
        <w:tab/>
      </w:r>
      <w:r>
        <w:rPr>
          <w:b/>
          <w:bCs/>
          <w:noProof/>
          <w:sz w:val="24"/>
        </w:rPr>
        <w:tab/>
      </w:r>
      <w:r>
        <w:rPr>
          <w:b/>
          <w:bCs/>
          <w:noProof/>
          <w:sz w:val="24"/>
        </w:rPr>
        <w:tab/>
      </w:r>
      <w:r>
        <w:rPr>
          <w:b/>
          <w:bCs/>
          <w:noProof/>
          <w:sz w:val="24"/>
        </w:rPr>
        <w:tab/>
      </w:r>
    </w:p>
    <w:p w14:paraId="7FE209D9" w14:textId="2DF05CF7" w:rsidR="00B42687" w:rsidRDefault="00B42687" w:rsidP="00B42687">
      <w:pPr>
        <w:keepNext/>
        <w:tabs>
          <w:tab w:val="left" w:pos="2127"/>
        </w:tabs>
        <w:ind w:left="2126" w:hanging="2126"/>
        <w:outlineLvl w:val="0"/>
        <w:rPr>
          <w:b/>
          <w:sz w:val="22"/>
          <w:lang w:val="en-US"/>
        </w:rPr>
      </w:pPr>
      <w:r>
        <w:rPr>
          <w:b/>
          <w:lang w:val="en-US"/>
        </w:rPr>
        <w:t>Source:</w:t>
      </w:r>
      <w:r>
        <w:rPr>
          <w:b/>
          <w:lang w:val="en-US"/>
        </w:rPr>
        <w:tab/>
      </w:r>
      <w:r>
        <w:rPr>
          <w:b/>
          <w:lang w:val="en-US"/>
        </w:rPr>
        <w:t>ETSI ISG NFV</w:t>
      </w:r>
    </w:p>
    <w:p w14:paraId="1DA0BB47" w14:textId="009DCC75" w:rsidR="00B42687" w:rsidRDefault="00B42687" w:rsidP="00B42687">
      <w:pPr>
        <w:pStyle w:val="TableText"/>
        <w:rPr>
          <w:lang w:val="en-US"/>
        </w:rPr>
      </w:pPr>
      <w:r>
        <w:rPr>
          <w:b/>
        </w:rPr>
        <w:t>Title:</w:t>
      </w:r>
      <w:r>
        <w:rPr>
          <w:b/>
        </w:rPr>
        <w:tab/>
      </w:r>
      <w:sdt>
        <w:sdtPr>
          <w:rPr>
            <w:rFonts w:ascii="Times New Roman" w:eastAsia="Times New Roman" w:hAnsi="Times New Roman" w:cs="Times New Roman"/>
            <w:b/>
            <w:sz w:val="20"/>
            <w:szCs w:val="20"/>
            <w:lang w:val="en-US" w:eastAsia="en-US"/>
          </w:rPr>
          <w:alias w:val="Document Title"/>
          <w:tag w:val="GSMATitle"/>
          <w:id w:val="-1280794381"/>
          <w:placeholder>
            <w:docPart w:val="E62D2F2FFD3A441A81129286F23EC01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B42687">
            <w:rPr>
              <w:rFonts w:ascii="Times New Roman" w:eastAsia="Times New Roman" w:hAnsi="Times New Roman" w:cs="Times New Roman"/>
              <w:b/>
              <w:sz w:val="20"/>
              <w:szCs w:val="20"/>
              <w:lang w:val="en-US" w:eastAsia="en-US"/>
            </w:rPr>
            <w:t>LS about policy models work in ETSI ISG NFV</w:t>
          </w:r>
        </w:sdtContent>
      </w:sdt>
    </w:p>
    <w:p w14:paraId="3A3D4692" w14:textId="77777777" w:rsidR="00B42687" w:rsidRDefault="00B42687" w:rsidP="00B42687">
      <w:pPr>
        <w:keepNext/>
        <w:tabs>
          <w:tab w:val="left" w:pos="2127"/>
        </w:tabs>
        <w:ind w:left="2126" w:hanging="2126"/>
        <w:outlineLvl w:val="0"/>
        <w:rPr>
          <w:b/>
        </w:rPr>
      </w:pPr>
      <w:r>
        <w:rPr>
          <w:b/>
        </w:rPr>
        <w:t>Document for:</w:t>
      </w:r>
      <w:r>
        <w:rPr>
          <w:b/>
        </w:rPr>
        <w:tab/>
        <w:t>Information, Discussion</w:t>
      </w:r>
    </w:p>
    <w:p w14:paraId="5BC91638" w14:textId="2622BE39" w:rsidR="00B42687" w:rsidRDefault="00B42687" w:rsidP="00B42687">
      <w:pPr>
        <w:pStyle w:val="CRCoverPage"/>
        <w:tabs>
          <w:tab w:val="right" w:pos="9639"/>
        </w:tabs>
        <w:spacing w:after="0"/>
        <w:rPr>
          <w:b/>
          <w:noProof/>
          <w:sz w:val="24"/>
        </w:rPr>
      </w:pPr>
      <w:r>
        <w:rPr>
          <w:b/>
        </w:rPr>
        <w:t xml:space="preserve">Agenda Item:   </w:t>
      </w:r>
      <w:r>
        <w:rPr>
          <w:b/>
        </w:rPr>
        <w:t>6.1</w:t>
      </w:r>
    </w:p>
    <w:p w14:paraId="1C14F6DC" w14:textId="6B4F129D" w:rsidR="00B42687" w:rsidRDefault="00B42687"/>
    <w:p w14:paraId="30D766F5" w14:textId="77777777" w:rsidR="00B42687" w:rsidRDefault="00B42687"/>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5AC440EA" w14:textId="77777777" w:rsidTr="00C85D65">
        <w:trPr>
          <w:gridAfter w:val="1"/>
          <w:wAfter w:w="284" w:type="dxa"/>
          <w:trHeight w:hRule="exact" w:val="113"/>
        </w:trPr>
        <w:tc>
          <w:tcPr>
            <w:tcW w:w="9583" w:type="dxa"/>
            <w:gridSpan w:val="4"/>
            <w:tcBorders>
              <w:top w:val="single" w:sz="4" w:space="0" w:color="000000"/>
              <w:left w:val="nil"/>
              <w:bottom w:val="nil"/>
              <w:right w:val="nil"/>
            </w:tcBorders>
          </w:tcPr>
          <w:p w14:paraId="5EED9043" w14:textId="77777777" w:rsidR="00D9435B" w:rsidRPr="002E5375" w:rsidRDefault="00D9435B" w:rsidP="00196D5B">
            <w:pPr>
              <w:tabs>
                <w:tab w:val="left" w:pos="1701"/>
              </w:tabs>
              <w:rPr>
                <w:rFonts w:cs="Arial"/>
                <w:b/>
                <w:color w:val="0000FF"/>
                <w:sz w:val="16"/>
                <w:szCs w:val="16"/>
              </w:rPr>
            </w:pPr>
          </w:p>
        </w:tc>
      </w:tr>
      <w:tr w:rsidR="00911477" w:rsidRPr="005114BF" w14:paraId="5A24DEDA" w14:textId="77777777" w:rsidTr="00C85D65">
        <w:trPr>
          <w:gridBefore w:val="1"/>
          <w:wBefore w:w="85" w:type="dxa"/>
          <w:trHeight w:val="137"/>
        </w:trPr>
        <w:tc>
          <w:tcPr>
            <w:tcW w:w="9782" w:type="dxa"/>
            <w:gridSpan w:val="4"/>
            <w:tcBorders>
              <w:top w:val="nil"/>
              <w:left w:val="nil"/>
              <w:bottom w:val="single" w:sz="4" w:space="0" w:color="auto"/>
              <w:right w:val="nil"/>
            </w:tcBorders>
          </w:tcPr>
          <w:p w14:paraId="575B06E8" w14:textId="77777777" w:rsidR="00911477" w:rsidRPr="005114BF" w:rsidRDefault="00911477" w:rsidP="007F05C7">
            <w:pPr>
              <w:ind w:left="57"/>
              <w:jc w:val="center"/>
              <w:outlineLvl w:val="0"/>
              <w:rPr>
                <w:rFonts w:cs="Arial"/>
                <w:b/>
                <w:color w:val="0000FF"/>
                <w:sz w:val="16"/>
                <w:szCs w:val="16"/>
              </w:rPr>
            </w:pPr>
            <w:r w:rsidRPr="005114BF">
              <w:rPr>
                <w:rFonts w:ascii="Arial" w:hAnsi="Arial" w:cs="Arial"/>
                <w:b/>
                <w:smallCaps/>
                <w:sz w:val="36"/>
                <w:szCs w:val="40"/>
              </w:rPr>
              <w:t>Liaison Statement</w:t>
            </w:r>
          </w:p>
        </w:tc>
      </w:tr>
      <w:tr w:rsidR="00911477" w:rsidRPr="005114BF" w14:paraId="4270C2E6" w14:textId="77777777" w:rsidTr="00C85D65">
        <w:trPr>
          <w:gridBefore w:val="1"/>
          <w:wBefore w:w="85" w:type="dxa"/>
        </w:trPr>
        <w:tc>
          <w:tcPr>
            <w:tcW w:w="2152" w:type="dxa"/>
            <w:gridSpan w:val="2"/>
            <w:tcBorders>
              <w:top w:val="single" w:sz="4" w:space="0" w:color="auto"/>
              <w:left w:val="nil"/>
              <w:bottom w:val="nil"/>
              <w:right w:val="nil"/>
            </w:tcBorders>
          </w:tcPr>
          <w:p w14:paraId="5386329A" w14:textId="77777777" w:rsidR="00911477" w:rsidRPr="005114BF" w:rsidRDefault="00911477" w:rsidP="007F05C7">
            <w:pPr>
              <w:tabs>
                <w:tab w:val="left" w:pos="1701"/>
              </w:tabs>
              <w:ind w:left="57"/>
              <w:jc w:val="right"/>
              <w:rPr>
                <w:rFonts w:asciiTheme="minorHAnsi" w:hAnsiTheme="minorHAnsi" w:cstheme="minorHAnsi"/>
                <w:sz w:val="36"/>
                <w:szCs w:val="24"/>
              </w:rPr>
            </w:pPr>
            <w:r w:rsidRPr="005114BF">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5E501CE1" w14:textId="3530FA2F" w:rsidR="00911477" w:rsidRPr="005114BF" w:rsidRDefault="00D8652D" w:rsidP="007F05C7">
            <w:pPr>
              <w:ind w:left="57"/>
              <w:rPr>
                <w:rFonts w:ascii="Arial" w:hAnsi="Arial" w:cs="Arial"/>
                <w:sz w:val="36"/>
                <w:szCs w:val="24"/>
              </w:rPr>
            </w:pPr>
            <w:r w:rsidRPr="005114BF">
              <w:rPr>
                <w:rFonts w:ascii="Arial" w:hAnsi="Arial" w:cs="Arial"/>
                <w:b/>
                <w:color w:val="0000FF"/>
                <w:sz w:val="28"/>
                <w:szCs w:val="28"/>
              </w:rPr>
              <w:t xml:space="preserve">LSout about policy models work </w:t>
            </w:r>
            <w:r w:rsidR="00C85D65">
              <w:rPr>
                <w:rFonts w:ascii="Arial" w:hAnsi="Arial" w:cs="Arial"/>
                <w:b/>
                <w:color w:val="0000FF"/>
                <w:sz w:val="28"/>
                <w:szCs w:val="28"/>
              </w:rPr>
              <w:t>in</w:t>
            </w:r>
            <w:r w:rsidRPr="005114BF">
              <w:rPr>
                <w:rFonts w:ascii="Arial" w:hAnsi="Arial" w:cs="Arial"/>
                <w:b/>
                <w:color w:val="0000FF"/>
                <w:sz w:val="28"/>
                <w:szCs w:val="28"/>
              </w:rPr>
              <w:t xml:space="preserve"> ETSI </w:t>
            </w:r>
            <w:r w:rsidR="00C85D65">
              <w:rPr>
                <w:rFonts w:ascii="Arial" w:hAnsi="Arial" w:cs="Arial"/>
                <w:b/>
                <w:color w:val="0000FF"/>
                <w:sz w:val="28"/>
                <w:szCs w:val="28"/>
              </w:rPr>
              <w:t xml:space="preserve">ISG </w:t>
            </w:r>
            <w:r w:rsidRPr="005114BF">
              <w:rPr>
                <w:rFonts w:ascii="Arial" w:hAnsi="Arial" w:cs="Arial"/>
                <w:b/>
                <w:color w:val="0000FF"/>
                <w:sz w:val="28"/>
                <w:szCs w:val="28"/>
              </w:rPr>
              <w:t>NFV</w:t>
            </w:r>
          </w:p>
        </w:tc>
      </w:tr>
      <w:tr w:rsidR="00911477" w:rsidRPr="005114BF" w14:paraId="51A2CDE3" w14:textId="77777777" w:rsidTr="00C85D65">
        <w:trPr>
          <w:gridBefore w:val="1"/>
          <w:wBefore w:w="85" w:type="dxa"/>
        </w:trPr>
        <w:tc>
          <w:tcPr>
            <w:tcW w:w="2152" w:type="dxa"/>
            <w:gridSpan w:val="2"/>
            <w:tcBorders>
              <w:top w:val="nil"/>
              <w:left w:val="nil"/>
              <w:bottom w:val="nil"/>
              <w:right w:val="nil"/>
            </w:tcBorders>
          </w:tcPr>
          <w:p w14:paraId="7AF1BF41" w14:textId="77777777" w:rsidR="00911477" w:rsidRPr="005114BF" w:rsidRDefault="00911477" w:rsidP="007F05C7">
            <w:pPr>
              <w:tabs>
                <w:tab w:val="left" w:pos="1701"/>
              </w:tabs>
              <w:ind w:left="57"/>
              <w:jc w:val="right"/>
              <w:rPr>
                <w:rFonts w:asciiTheme="minorHAnsi" w:hAnsiTheme="minorHAnsi" w:cstheme="minorHAnsi"/>
                <w:szCs w:val="24"/>
              </w:rPr>
            </w:pPr>
            <w:r w:rsidRPr="005114BF">
              <w:rPr>
                <w:rFonts w:asciiTheme="minorHAnsi" w:hAnsiTheme="minorHAnsi" w:cstheme="minorHAnsi"/>
              </w:rPr>
              <w:t>Date</w:t>
            </w:r>
            <w:r w:rsidRPr="005114BF">
              <w:rPr>
                <w:rFonts w:asciiTheme="minorHAnsi" w:hAnsiTheme="minorHAnsi" w:cstheme="minorHAnsi"/>
                <w:sz w:val="24"/>
                <w:szCs w:val="24"/>
              </w:rPr>
              <w:t>:</w:t>
            </w:r>
          </w:p>
        </w:tc>
        <w:tc>
          <w:tcPr>
            <w:tcW w:w="7630" w:type="dxa"/>
            <w:gridSpan w:val="2"/>
            <w:tcBorders>
              <w:top w:val="nil"/>
              <w:left w:val="nil"/>
              <w:bottom w:val="nil"/>
              <w:right w:val="nil"/>
            </w:tcBorders>
          </w:tcPr>
          <w:p w14:paraId="27430851" w14:textId="6C530414" w:rsidR="00911477" w:rsidRPr="005114BF" w:rsidRDefault="00CB46E1" w:rsidP="00440841">
            <w:pPr>
              <w:rPr>
                <w:rFonts w:ascii="Arial" w:hAnsi="Arial" w:cs="Arial"/>
              </w:rPr>
            </w:pPr>
            <w:r>
              <w:rPr>
                <w:rFonts w:ascii="Arial" w:hAnsi="Arial" w:cs="Arial"/>
              </w:rPr>
              <w:t>21</w:t>
            </w:r>
            <w:r w:rsidR="00440841" w:rsidRPr="005114BF">
              <w:rPr>
                <w:rFonts w:ascii="Arial" w:hAnsi="Arial" w:cs="Arial"/>
              </w:rPr>
              <w:t>.</w:t>
            </w:r>
            <w:r>
              <w:rPr>
                <w:rFonts w:ascii="Arial" w:hAnsi="Arial" w:cs="Arial"/>
              </w:rPr>
              <w:t>10</w:t>
            </w:r>
            <w:r w:rsidR="00440841" w:rsidRPr="005114BF">
              <w:rPr>
                <w:rFonts w:ascii="Arial" w:hAnsi="Arial" w:cs="Arial"/>
              </w:rPr>
              <w:t>.20</w:t>
            </w:r>
            <w:r w:rsidR="00D8652D" w:rsidRPr="005114BF">
              <w:rPr>
                <w:rFonts w:ascii="Arial" w:hAnsi="Arial" w:cs="Arial"/>
              </w:rPr>
              <w:t>20</w:t>
            </w:r>
          </w:p>
        </w:tc>
      </w:tr>
      <w:tr w:rsidR="00911477" w:rsidRPr="005114BF" w14:paraId="538316BD" w14:textId="77777777" w:rsidTr="00C85D65">
        <w:trPr>
          <w:gridBefore w:val="1"/>
          <w:wBefore w:w="85" w:type="dxa"/>
          <w:trHeight w:val="140"/>
        </w:trPr>
        <w:tc>
          <w:tcPr>
            <w:tcW w:w="2152" w:type="dxa"/>
            <w:gridSpan w:val="2"/>
            <w:tcBorders>
              <w:top w:val="nil"/>
              <w:left w:val="nil"/>
              <w:bottom w:val="nil"/>
              <w:right w:val="nil"/>
            </w:tcBorders>
            <w:vAlign w:val="center"/>
          </w:tcPr>
          <w:p w14:paraId="6DC15BB9" w14:textId="77777777" w:rsidR="00911477" w:rsidRPr="005114BF"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DE8B561" w14:textId="77777777" w:rsidR="00911477" w:rsidRPr="005114BF" w:rsidRDefault="00911477" w:rsidP="007F05C7">
            <w:pPr>
              <w:ind w:left="57"/>
              <w:rPr>
                <w:rFonts w:ascii="Arial" w:hAnsi="Arial" w:cs="Arial"/>
                <w:sz w:val="16"/>
              </w:rPr>
            </w:pPr>
          </w:p>
        </w:tc>
      </w:tr>
      <w:tr w:rsidR="00A1234E" w:rsidRPr="005114BF" w14:paraId="4D58CBE6" w14:textId="77777777" w:rsidTr="00C85D65">
        <w:trPr>
          <w:gridBefore w:val="1"/>
          <w:wBefore w:w="85" w:type="dxa"/>
        </w:trPr>
        <w:tc>
          <w:tcPr>
            <w:tcW w:w="2152" w:type="dxa"/>
            <w:gridSpan w:val="2"/>
            <w:tcBorders>
              <w:top w:val="nil"/>
              <w:left w:val="nil"/>
              <w:bottom w:val="nil"/>
              <w:right w:val="nil"/>
            </w:tcBorders>
            <w:vAlign w:val="center"/>
          </w:tcPr>
          <w:p w14:paraId="670C3BF5" w14:textId="77777777" w:rsidR="00A1234E" w:rsidRPr="005114BF" w:rsidRDefault="00A1234E" w:rsidP="00A1234E">
            <w:pPr>
              <w:tabs>
                <w:tab w:val="left" w:pos="1701"/>
              </w:tabs>
              <w:ind w:left="57"/>
              <w:jc w:val="right"/>
              <w:rPr>
                <w:rFonts w:asciiTheme="minorHAnsi" w:hAnsiTheme="minorHAnsi" w:cstheme="minorHAnsi"/>
                <w:sz w:val="28"/>
                <w:szCs w:val="28"/>
              </w:rPr>
            </w:pPr>
            <w:r w:rsidRPr="005114BF">
              <w:rPr>
                <w:rFonts w:asciiTheme="minorHAnsi" w:hAnsiTheme="minorHAnsi" w:cstheme="minorHAnsi"/>
                <w:b/>
                <w:sz w:val="28"/>
                <w:szCs w:val="28"/>
              </w:rPr>
              <w:t>From</w:t>
            </w:r>
            <w:r w:rsidRPr="005114BF">
              <w:rPr>
                <w:rFonts w:asciiTheme="minorHAnsi" w:hAnsiTheme="minorHAnsi" w:cstheme="minorHAnsi"/>
                <w:sz w:val="28"/>
                <w:szCs w:val="28"/>
              </w:rPr>
              <w:t xml:space="preserve"> (source):</w:t>
            </w:r>
          </w:p>
        </w:tc>
        <w:tc>
          <w:tcPr>
            <w:tcW w:w="7630" w:type="dxa"/>
            <w:gridSpan w:val="2"/>
            <w:tcBorders>
              <w:top w:val="nil"/>
              <w:left w:val="nil"/>
              <w:bottom w:val="nil"/>
              <w:right w:val="nil"/>
            </w:tcBorders>
          </w:tcPr>
          <w:p w14:paraId="5B65040A" w14:textId="77777777" w:rsidR="00A1234E" w:rsidRPr="005114BF" w:rsidRDefault="00A1234E" w:rsidP="00A1234E">
            <w:pPr>
              <w:tabs>
                <w:tab w:val="left" w:pos="4891"/>
              </w:tabs>
              <w:rPr>
                <w:rFonts w:ascii="Arial" w:hAnsi="Arial" w:cs="Arial"/>
                <w:color w:val="0000FF"/>
                <w:sz w:val="28"/>
              </w:rPr>
            </w:pPr>
            <w:r w:rsidRPr="005114BF">
              <w:rPr>
                <w:rFonts w:ascii="Arial" w:hAnsi="Arial" w:cs="Arial"/>
                <w:color w:val="0000FF"/>
                <w:sz w:val="28"/>
              </w:rPr>
              <w:t>ETSI ISG NFV</w:t>
            </w:r>
          </w:p>
        </w:tc>
      </w:tr>
      <w:tr w:rsidR="00A1234E" w:rsidRPr="00360DE1" w14:paraId="73A0658F" w14:textId="77777777" w:rsidTr="00C85D65">
        <w:trPr>
          <w:gridBefore w:val="1"/>
          <w:wBefore w:w="85" w:type="dxa"/>
        </w:trPr>
        <w:tc>
          <w:tcPr>
            <w:tcW w:w="2152" w:type="dxa"/>
            <w:gridSpan w:val="2"/>
            <w:tcBorders>
              <w:top w:val="nil"/>
              <w:left w:val="nil"/>
              <w:bottom w:val="nil"/>
              <w:right w:val="nil"/>
            </w:tcBorders>
            <w:vAlign w:val="center"/>
          </w:tcPr>
          <w:p w14:paraId="62930F58" w14:textId="77777777" w:rsidR="00A1234E" w:rsidRPr="005114BF" w:rsidRDefault="00A1234E" w:rsidP="00A1234E">
            <w:pPr>
              <w:tabs>
                <w:tab w:val="left" w:pos="1701"/>
              </w:tabs>
              <w:ind w:left="57"/>
              <w:jc w:val="right"/>
              <w:rPr>
                <w:rFonts w:asciiTheme="minorHAnsi" w:hAnsiTheme="minorHAnsi" w:cstheme="minorHAnsi"/>
              </w:rPr>
            </w:pPr>
            <w:r w:rsidRPr="005114BF">
              <w:rPr>
                <w:rFonts w:asciiTheme="minorHAnsi" w:hAnsiTheme="minorHAnsi" w:cstheme="minorHAnsi"/>
              </w:rPr>
              <w:t>Contact(s):</w:t>
            </w:r>
          </w:p>
        </w:tc>
        <w:tc>
          <w:tcPr>
            <w:tcW w:w="7630" w:type="dxa"/>
            <w:gridSpan w:val="2"/>
            <w:tcBorders>
              <w:top w:val="nil"/>
              <w:left w:val="nil"/>
              <w:bottom w:val="nil"/>
              <w:right w:val="nil"/>
            </w:tcBorders>
          </w:tcPr>
          <w:p w14:paraId="3EC0862D" w14:textId="181C1211" w:rsidR="00A003C7" w:rsidRPr="005114BF" w:rsidRDefault="00D8652D" w:rsidP="00A1234E">
            <w:pPr>
              <w:rPr>
                <w:rFonts w:ascii="Arial" w:hAnsi="Arial" w:cs="Arial"/>
                <w:color w:val="0000FF"/>
                <w:lang w:val="es-ES"/>
              </w:rPr>
            </w:pPr>
            <w:r w:rsidRPr="005114BF">
              <w:rPr>
                <w:rFonts w:ascii="Arial" w:hAnsi="Arial" w:cs="Arial"/>
                <w:color w:val="0000FF"/>
                <w:lang w:val="es-ES"/>
              </w:rPr>
              <w:t>Bruno Chatras</w:t>
            </w:r>
            <w:r w:rsidR="00360DE1">
              <w:rPr>
                <w:rFonts w:ascii="Arial" w:hAnsi="Arial" w:cs="Arial"/>
                <w:color w:val="0000FF"/>
                <w:lang w:val="es-ES"/>
              </w:rPr>
              <w:t>, Chairman</w:t>
            </w:r>
          </w:p>
          <w:p w14:paraId="7AE832B4" w14:textId="77777777" w:rsidR="000F4023" w:rsidRPr="005114BF" w:rsidRDefault="000F4023" w:rsidP="00A1234E">
            <w:pPr>
              <w:rPr>
                <w:rFonts w:ascii="Arial" w:hAnsi="Arial" w:cs="Arial"/>
                <w:color w:val="0000FF"/>
                <w:lang w:val="es-ES"/>
              </w:rPr>
            </w:pPr>
            <w:r w:rsidRPr="005114BF">
              <w:rPr>
                <w:rFonts w:ascii="Arial" w:hAnsi="Arial" w:cs="Arial"/>
                <w:color w:val="0000FF"/>
                <w:lang w:val="es-ES"/>
              </w:rPr>
              <w:t>Cristina Badulescu (</w:t>
            </w:r>
            <w:hyperlink r:id="rId11" w:history="1">
              <w:r w:rsidR="0010678D" w:rsidRPr="005114BF">
                <w:rPr>
                  <w:rStyle w:val="Hyperlink"/>
                  <w:rFonts w:ascii="Arial" w:hAnsi="Arial" w:cs="Arial"/>
                  <w:lang w:val="es-ES"/>
                </w:rPr>
                <w:t>cristina.badulescu@ericsson.com</w:t>
              </w:r>
            </w:hyperlink>
            <w:r w:rsidRPr="005114BF">
              <w:rPr>
                <w:rFonts w:ascii="Arial" w:hAnsi="Arial" w:cs="Arial"/>
                <w:color w:val="0000FF"/>
                <w:lang w:val="es-ES"/>
              </w:rPr>
              <w:t>)</w:t>
            </w:r>
          </w:p>
          <w:p w14:paraId="20518D24" w14:textId="77777777" w:rsidR="00A1234E" w:rsidRPr="005114BF" w:rsidRDefault="0039076D" w:rsidP="00A1234E">
            <w:pPr>
              <w:rPr>
                <w:rFonts w:ascii="Arial" w:hAnsi="Arial" w:cs="Arial"/>
                <w:color w:val="0000FF"/>
                <w:lang w:val="es-ES"/>
              </w:rPr>
            </w:pPr>
            <w:hyperlink r:id="rId12" w:history="1">
              <w:r w:rsidR="0010678D" w:rsidRPr="005114BF">
                <w:rPr>
                  <w:rStyle w:val="Hyperlink"/>
                  <w:rFonts w:ascii="Arial" w:hAnsi="Arial" w:cs="Arial"/>
                  <w:lang w:val="es-ES"/>
                </w:rPr>
                <w:t>NFVsupport@etsi.org</w:t>
              </w:r>
            </w:hyperlink>
            <w:r w:rsidR="00A1234E" w:rsidRPr="005114BF">
              <w:rPr>
                <w:rFonts w:ascii="Arial" w:hAnsi="Arial" w:cs="Arial"/>
                <w:color w:val="0000FF"/>
                <w:lang w:val="es-ES"/>
              </w:rPr>
              <w:t xml:space="preserve"> </w:t>
            </w:r>
          </w:p>
        </w:tc>
      </w:tr>
      <w:tr w:rsidR="00911477" w:rsidRPr="00360DE1" w14:paraId="28AA4976" w14:textId="77777777" w:rsidTr="00C85D65">
        <w:trPr>
          <w:gridBefore w:val="1"/>
          <w:wBefore w:w="85" w:type="dxa"/>
        </w:trPr>
        <w:tc>
          <w:tcPr>
            <w:tcW w:w="2152" w:type="dxa"/>
            <w:gridSpan w:val="2"/>
            <w:tcBorders>
              <w:top w:val="nil"/>
              <w:left w:val="nil"/>
              <w:bottom w:val="nil"/>
              <w:right w:val="nil"/>
            </w:tcBorders>
            <w:vAlign w:val="center"/>
          </w:tcPr>
          <w:p w14:paraId="6B6503BA" w14:textId="77777777" w:rsidR="00911477" w:rsidRPr="005114BF" w:rsidRDefault="00911477" w:rsidP="007F05C7">
            <w:pPr>
              <w:tabs>
                <w:tab w:val="left" w:pos="1701"/>
              </w:tabs>
              <w:ind w:left="57"/>
              <w:jc w:val="right"/>
              <w:rPr>
                <w:rFonts w:asciiTheme="minorHAnsi" w:hAnsiTheme="minorHAnsi" w:cstheme="minorHAnsi"/>
                <w:sz w:val="24"/>
                <w:szCs w:val="24"/>
                <w:lang w:val="es-ES"/>
              </w:rPr>
            </w:pPr>
          </w:p>
        </w:tc>
        <w:tc>
          <w:tcPr>
            <w:tcW w:w="7630" w:type="dxa"/>
            <w:gridSpan w:val="2"/>
            <w:tcBorders>
              <w:top w:val="nil"/>
              <w:left w:val="nil"/>
              <w:bottom w:val="nil"/>
              <w:right w:val="nil"/>
            </w:tcBorders>
            <w:vAlign w:val="center"/>
          </w:tcPr>
          <w:p w14:paraId="1D4CDC40" w14:textId="77777777" w:rsidR="00911477" w:rsidRPr="005114BF" w:rsidRDefault="00911477" w:rsidP="007F05C7">
            <w:pPr>
              <w:ind w:left="57"/>
              <w:rPr>
                <w:rFonts w:ascii="Arial" w:hAnsi="Arial" w:cs="Arial"/>
                <w:sz w:val="24"/>
                <w:lang w:val="es-ES"/>
              </w:rPr>
            </w:pPr>
          </w:p>
        </w:tc>
      </w:tr>
      <w:tr w:rsidR="00911477" w:rsidRPr="00B42687" w14:paraId="41FF7FFC" w14:textId="77777777" w:rsidTr="00C85D65">
        <w:trPr>
          <w:gridBefore w:val="1"/>
          <w:wBefore w:w="85" w:type="dxa"/>
        </w:trPr>
        <w:tc>
          <w:tcPr>
            <w:tcW w:w="2152" w:type="dxa"/>
            <w:gridSpan w:val="2"/>
            <w:tcBorders>
              <w:top w:val="nil"/>
              <w:left w:val="nil"/>
              <w:bottom w:val="nil"/>
              <w:right w:val="nil"/>
            </w:tcBorders>
          </w:tcPr>
          <w:p w14:paraId="27D0EEEA" w14:textId="77777777" w:rsidR="00911477" w:rsidRPr="005114BF" w:rsidRDefault="00911477" w:rsidP="007F05C7">
            <w:pPr>
              <w:tabs>
                <w:tab w:val="left" w:pos="1701"/>
              </w:tabs>
              <w:ind w:left="57"/>
              <w:jc w:val="right"/>
              <w:rPr>
                <w:rFonts w:asciiTheme="minorHAnsi" w:hAnsiTheme="minorHAnsi" w:cstheme="minorHAnsi"/>
                <w:b/>
                <w:sz w:val="28"/>
                <w:szCs w:val="24"/>
              </w:rPr>
            </w:pPr>
            <w:bookmarkStart w:id="4" w:name="_Hlk20389611"/>
            <w:r w:rsidRPr="005114BF">
              <w:rPr>
                <w:rFonts w:asciiTheme="minorHAnsi" w:hAnsiTheme="minorHAnsi" w:cstheme="minorHAnsi"/>
                <w:b/>
                <w:sz w:val="28"/>
                <w:szCs w:val="24"/>
              </w:rPr>
              <w:t>To:</w:t>
            </w:r>
          </w:p>
        </w:tc>
        <w:tc>
          <w:tcPr>
            <w:tcW w:w="7630" w:type="dxa"/>
            <w:gridSpan w:val="2"/>
            <w:tcBorders>
              <w:top w:val="nil"/>
              <w:left w:val="nil"/>
              <w:bottom w:val="nil"/>
              <w:right w:val="nil"/>
            </w:tcBorders>
          </w:tcPr>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7630"/>
            </w:tblGrid>
            <w:tr w:rsidR="00A1234E" w:rsidRPr="00B42687" w14:paraId="2815EFED" w14:textId="77777777" w:rsidTr="00A1234E">
              <w:tc>
                <w:tcPr>
                  <w:tcW w:w="7630" w:type="dxa"/>
                  <w:tcBorders>
                    <w:top w:val="nil"/>
                    <w:left w:val="nil"/>
                    <w:bottom w:val="nil"/>
                    <w:right w:val="nil"/>
                  </w:tcBorders>
                  <w:vAlign w:val="center"/>
                  <w:hideMark/>
                </w:tcPr>
                <w:p w14:paraId="156A3F95" w14:textId="45B81D2A" w:rsidR="00A1234E" w:rsidRPr="00B42687" w:rsidRDefault="00B269D6" w:rsidP="00A1234E">
                  <w:pPr>
                    <w:spacing w:line="276" w:lineRule="auto"/>
                    <w:rPr>
                      <w:rFonts w:ascii="Arial" w:hAnsi="Arial" w:cs="Arial"/>
                      <w:sz w:val="28"/>
                      <w:szCs w:val="28"/>
                      <w:lang w:val="fr-FR"/>
                    </w:rPr>
                  </w:pPr>
                  <w:r w:rsidRPr="005114BF">
                    <w:rPr>
                      <w:rFonts w:ascii="Arial" w:hAnsi="Arial" w:cs="Arial"/>
                      <w:color w:val="0000FF"/>
                      <w:sz w:val="28"/>
                      <w:szCs w:val="28"/>
                      <w:lang w:val="fr-CA"/>
                    </w:rPr>
                    <w:t>3GPP SA5, ETSI ISG ZSM, ETSI ISG ENI, ONAP</w:t>
                  </w:r>
                  <w:r w:rsidR="00220332" w:rsidRPr="00B42687">
                    <w:rPr>
                      <w:rFonts w:ascii="Arial" w:hAnsi="Arial" w:cs="Arial"/>
                      <w:color w:val="0000FF"/>
                      <w:sz w:val="28"/>
                      <w:szCs w:val="28"/>
                      <w:lang w:val="fr-FR"/>
                    </w:rPr>
                    <w:t>, ETSI OSM</w:t>
                  </w:r>
                </w:p>
              </w:tc>
            </w:tr>
            <w:tr w:rsidR="00A1234E" w:rsidRPr="00B42687" w14:paraId="58FB36A9" w14:textId="77777777" w:rsidTr="00A1234E">
              <w:tc>
                <w:tcPr>
                  <w:tcW w:w="7630" w:type="dxa"/>
                  <w:tcBorders>
                    <w:top w:val="nil"/>
                    <w:left w:val="nil"/>
                    <w:bottom w:val="nil"/>
                    <w:right w:val="nil"/>
                  </w:tcBorders>
                  <w:vAlign w:val="center"/>
                  <w:hideMark/>
                </w:tcPr>
                <w:p w14:paraId="6DDD2C59" w14:textId="77777777" w:rsidR="001B6906" w:rsidRPr="00C85D65" w:rsidRDefault="001B6906" w:rsidP="00EE426E">
                  <w:pPr>
                    <w:spacing w:line="276" w:lineRule="auto"/>
                    <w:rPr>
                      <w:rFonts w:ascii="Arial" w:hAnsi="Arial" w:cs="Arial"/>
                      <w:sz w:val="24"/>
                      <w:lang w:val="fr-FR"/>
                    </w:rPr>
                  </w:pPr>
                </w:p>
              </w:tc>
            </w:tr>
          </w:tbl>
          <w:p w14:paraId="386CD3A0" w14:textId="77777777" w:rsidR="00911477" w:rsidRPr="00C85D65" w:rsidRDefault="00911477" w:rsidP="007F05C7">
            <w:pPr>
              <w:tabs>
                <w:tab w:val="left" w:pos="4891"/>
              </w:tabs>
              <w:ind w:left="57"/>
              <w:rPr>
                <w:rFonts w:ascii="Arial" w:hAnsi="Arial" w:cs="Arial"/>
                <w:sz w:val="28"/>
                <w:lang w:val="fr-FR"/>
              </w:rPr>
            </w:pPr>
          </w:p>
        </w:tc>
      </w:tr>
      <w:bookmarkEnd w:id="4"/>
      <w:tr w:rsidR="00436001" w:rsidRPr="005114BF" w14:paraId="56462AB4" w14:textId="77777777" w:rsidTr="00C85D65">
        <w:trPr>
          <w:gridBefore w:val="1"/>
          <w:wBefore w:w="85" w:type="dxa"/>
        </w:trPr>
        <w:tc>
          <w:tcPr>
            <w:tcW w:w="2152" w:type="dxa"/>
            <w:gridSpan w:val="2"/>
            <w:tcBorders>
              <w:top w:val="nil"/>
              <w:left w:val="nil"/>
              <w:bottom w:val="nil"/>
              <w:right w:val="nil"/>
            </w:tcBorders>
          </w:tcPr>
          <w:p w14:paraId="01DDBEBE" w14:textId="77777777" w:rsidR="00436001" w:rsidRPr="005114BF" w:rsidRDefault="00436001" w:rsidP="00436001">
            <w:pPr>
              <w:tabs>
                <w:tab w:val="left" w:pos="1701"/>
              </w:tabs>
              <w:ind w:left="57"/>
              <w:jc w:val="right"/>
              <w:rPr>
                <w:rFonts w:asciiTheme="minorHAnsi" w:hAnsiTheme="minorHAnsi" w:cstheme="minorHAnsi"/>
                <w:b/>
                <w:sz w:val="24"/>
                <w:szCs w:val="24"/>
              </w:rPr>
            </w:pPr>
            <w:r w:rsidRPr="005114BF">
              <w:rPr>
                <w:rFonts w:asciiTheme="minorHAnsi" w:hAnsiTheme="minorHAnsi" w:cstheme="minorHAnsi"/>
                <w:b/>
                <w:sz w:val="24"/>
                <w:szCs w:val="24"/>
              </w:rPr>
              <w:t>Copy to:</w:t>
            </w:r>
          </w:p>
        </w:tc>
        <w:tc>
          <w:tcPr>
            <w:tcW w:w="7630" w:type="dxa"/>
            <w:gridSpan w:val="2"/>
            <w:tcBorders>
              <w:top w:val="nil"/>
              <w:left w:val="nil"/>
              <w:bottom w:val="nil"/>
              <w:right w:val="nil"/>
            </w:tcBorders>
          </w:tcPr>
          <w:p w14:paraId="0AD98814" w14:textId="1BB0053A" w:rsidR="00436001" w:rsidRPr="005114BF" w:rsidRDefault="00436001" w:rsidP="00436001">
            <w:pPr>
              <w:rPr>
                <w:rFonts w:ascii="Arial" w:hAnsi="Arial" w:cs="Arial"/>
                <w:lang w:val="fr-CA"/>
              </w:rPr>
            </w:pPr>
          </w:p>
        </w:tc>
      </w:tr>
      <w:tr w:rsidR="00436001" w:rsidRPr="005114BF" w14:paraId="00F17743" w14:textId="77777777" w:rsidTr="00C85D65">
        <w:trPr>
          <w:gridBefore w:val="1"/>
          <w:wBefore w:w="85" w:type="dxa"/>
        </w:trPr>
        <w:tc>
          <w:tcPr>
            <w:tcW w:w="2152" w:type="dxa"/>
            <w:gridSpan w:val="2"/>
            <w:tcBorders>
              <w:top w:val="nil"/>
              <w:left w:val="nil"/>
              <w:bottom w:val="nil"/>
              <w:right w:val="nil"/>
            </w:tcBorders>
          </w:tcPr>
          <w:p w14:paraId="5CE11824" w14:textId="77777777" w:rsidR="00436001" w:rsidRPr="005114BF" w:rsidRDefault="00436001" w:rsidP="00436001">
            <w:pPr>
              <w:tabs>
                <w:tab w:val="left" w:pos="1701"/>
              </w:tabs>
              <w:ind w:left="57"/>
              <w:jc w:val="right"/>
              <w:rPr>
                <w:rFonts w:asciiTheme="minorHAnsi" w:hAnsiTheme="minorHAnsi" w:cstheme="minorHAnsi"/>
                <w:sz w:val="16"/>
                <w:szCs w:val="24"/>
                <w:lang w:val="fr-CA"/>
              </w:rPr>
            </w:pPr>
          </w:p>
        </w:tc>
        <w:tc>
          <w:tcPr>
            <w:tcW w:w="7630" w:type="dxa"/>
            <w:gridSpan w:val="2"/>
            <w:tcBorders>
              <w:top w:val="nil"/>
              <w:left w:val="nil"/>
              <w:bottom w:val="nil"/>
              <w:right w:val="nil"/>
            </w:tcBorders>
          </w:tcPr>
          <w:p w14:paraId="49A603ED" w14:textId="77777777" w:rsidR="00436001" w:rsidRPr="005114BF" w:rsidRDefault="00436001" w:rsidP="00D8652D">
            <w:pPr>
              <w:rPr>
                <w:rFonts w:ascii="Arial" w:hAnsi="Arial" w:cs="Arial"/>
              </w:rPr>
            </w:pPr>
          </w:p>
        </w:tc>
      </w:tr>
      <w:tr w:rsidR="0009127A" w:rsidRPr="005114BF" w14:paraId="064DC60B" w14:textId="77777777" w:rsidTr="00C85D65">
        <w:trPr>
          <w:gridBefore w:val="1"/>
          <w:wBefore w:w="85" w:type="dxa"/>
        </w:trPr>
        <w:tc>
          <w:tcPr>
            <w:tcW w:w="2152" w:type="dxa"/>
            <w:gridSpan w:val="2"/>
            <w:tcBorders>
              <w:top w:val="nil"/>
              <w:left w:val="nil"/>
              <w:bottom w:val="nil"/>
              <w:right w:val="nil"/>
            </w:tcBorders>
            <w:vAlign w:val="center"/>
          </w:tcPr>
          <w:p w14:paraId="4A7908DA" w14:textId="77777777" w:rsidR="0009127A" w:rsidRPr="005114BF" w:rsidRDefault="0009127A" w:rsidP="0009127A">
            <w:pPr>
              <w:tabs>
                <w:tab w:val="left" w:pos="1701"/>
              </w:tabs>
              <w:ind w:left="57"/>
              <w:jc w:val="right"/>
              <w:rPr>
                <w:rFonts w:asciiTheme="minorHAnsi" w:hAnsiTheme="minorHAnsi" w:cstheme="minorHAnsi"/>
              </w:rPr>
            </w:pPr>
            <w:r w:rsidRPr="005114BF">
              <w:rPr>
                <w:rFonts w:asciiTheme="minorHAnsi" w:hAnsiTheme="minorHAnsi" w:cstheme="minorHAnsi"/>
              </w:rPr>
              <w:t>Response to</w:t>
            </w:r>
            <w:r w:rsidRPr="005114BF">
              <w:rPr>
                <w:rFonts w:asciiTheme="minorHAnsi" w:hAnsiTheme="minorHAnsi" w:cstheme="minorHAnsi"/>
                <w:color w:val="0000FF"/>
              </w:rPr>
              <w:t>:</w:t>
            </w:r>
            <w:r w:rsidRPr="005114BF">
              <w:rPr>
                <w:rFonts w:asciiTheme="minorHAnsi" w:hAnsiTheme="minorHAnsi" w:cstheme="minorHAnsi"/>
                <w:color w:val="0000FF"/>
              </w:rPr>
              <w:br/>
            </w:r>
            <w:r w:rsidRPr="005114BF">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20555FED" w14:textId="77777777" w:rsidR="0009127A" w:rsidRPr="005114BF" w:rsidRDefault="0039076D" w:rsidP="0009127A">
            <w:pPr>
              <w:ind w:left="57"/>
              <w:rPr>
                <w:rFonts w:ascii="Arial" w:hAnsi="Arial" w:cs="Arial"/>
                <w:color w:val="0000FF"/>
              </w:rPr>
            </w:pPr>
            <w:hyperlink r:id="rId13" w:history="1">
              <w:r w:rsidR="0009127A" w:rsidRPr="005114BF">
                <w:rPr>
                  <w:rStyle w:val="Hyperlink"/>
                  <w:rFonts w:ascii="Arial" w:hAnsi="Arial" w:cs="Arial"/>
                </w:rPr>
                <w:t>NFVsupport@etsi.org</w:t>
              </w:r>
            </w:hyperlink>
            <w:r w:rsidR="0009127A" w:rsidRPr="005114BF">
              <w:rPr>
                <w:rFonts w:ascii="Arial" w:hAnsi="Arial" w:cs="Arial"/>
                <w:color w:val="0000FF"/>
              </w:rPr>
              <w:t>; cristina.badulescu@ericsson.com</w:t>
            </w:r>
          </w:p>
        </w:tc>
      </w:tr>
      <w:tr w:rsidR="0009127A" w:rsidRPr="005114BF" w14:paraId="5339A7A5" w14:textId="77777777" w:rsidTr="00C85D65">
        <w:trPr>
          <w:gridBefore w:val="1"/>
          <w:wBefore w:w="85" w:type="dxa"/>
        </w:trPr>
        <w:tc>
          <w:tcPr>
            <w:tcW w:w="2152" w:type="dxa"/>
            <w:gridSpan w:val="2"/>
            <w:tcBorders>
              <w:top w:val="nil"/>
              <w:left w:val="nil"/>
              <w:bottom w:val="nil"/>
              <w:right w:val="nil"/>
            </w:tcBorders>
          </w:tcPr>
          <w:p w14:paraId="70B33749" w14:textId="77777777" w:rsidR="0009127A" w:rsidRPr="005114BF" w:rsidRDefault="0009127A" w:rsidP="0009127A">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265CDA91" w14:textId="77777777" w:rsidR="0009127A" w:rsidRPr="005114BF" w:rsidRDefault="0009127A" w:rsidP="0009127A">
            <w:pPr>
              <w:ind w:left="57"/>
              <w:rPr>
                <w:rFonts w:ascii="Arial" w:hAnsi="Arial" w:cs="Arial"/>
                <w:sz w:val="16"/>
              </w:rPr>
            </w:pPr>
          </w:p>
        </w:tc>
      </w:tr>
      <w:tr w:rsidR="0009127A" w:rsidRPr="005114BF" w14:paraId="196028A4" w14:textId="77777777" w:rsidTr="00C85D65">
        <w:trPr>
          <w:gridBefore w:val="1"/>
          <w:wBefore w:w="85" w:type="dxa"/>
        </w:trPr>
        <w:tc>
          <w:tcPr>
            <w:tcW w:w="2104" w:type="dxa"/>
            <w:tcBorders>
              <w:top w:val="nil"/>
              <w:left w:val="nil"/>
              <w:bottom w:val="nil"/>
              <w:right w:val="nil"/>
            </w:tcBorders>
          </w:tcPr>
          <w:p w14:paraId="65E13CE8" w14:textId="77777777" w:rsidR="0009127A" w:rsidRPr="005114BF" w:rsidRDefault="0009127A" w:rsidP="0009127A">
            <w:pPr>
              <w:tabs>
                <w:tab w:val="left" w:pos="1701"/>
              </w:tabs>
              <w:ind w:left="57"/>
              <w:jc w:val="right"/>
              <w:rPr>
                <w:rFonts w:asciiTheme="minorHAnsi" w:hAnsiTheme="minorHAnsi" w:cstheme="minorHAnsi"/>
              </w:rPr>
            </w:pPr>
            <w:r w:rsidRPr="005114BF">
              <w:rPr>
                <w:rFonts w:asciiTheme="minorHAnsi" w:hAnsiTheme="minorHAnsi" w:cstheme="minorHAnsi"/>
              </w:rPr>
              <w:t>Attachments:</w:t>
            </w:r>
            <w:r w:rsidRPr="005114BF">
              <w:rPr>
                <w:rFonts w:asciiTheme="minorHAnsi" w:hAnsiTheme="minorHAnsi" w:cstheme="minorHAnsi"/>
                <w:color w:val="0000FF"/>
              </w:rPr>
              <w:t xml:space="preserve"> </w:t>
            </w:r>
            <w:r w:rsidRPr="005114BF">
              <w:rPr>
                <w:rFonts w:asciiTheme="minorHAnsi" w:hAnsiTheme="minorHAnsi" w:cstheme="minorHAnsi"/>
                <w:color w:val="0000FF"/>
              </w:rPr>
              <w:br/>
            </w:r>
            <w:r w:rsidRPr="005114BF">
              <w:rPr>
                <w:rFonts w:asciiTheme="minorHAnsi" w:hAnsiTheme="minorHAnsi" w:cstheme="minorHAnsi"/>
                <w:sz w:val="16"/>
              </w:rPr>
              <w:t>(if applicable)</w:t>
            </w:r>
          </w:p>
        </w:tc>
        <w:tc>
          <w:tcPr>
            <w:tcW w:w="7678" w:type="dxa"/>
            <w:gridSpan w:val="3"/>
            <w:tcBorders>
              <w:top w:val="nil"/>
              <w:left w:val="nil"/>
              <w:bottom w:val="nil"/>
              <w:right w:val="nil"/>
            </w:tcBorders>
          </w:tcPr>
          <w:p w14:paraId="0CEA7391" w14:textId="74475D16" w:rsidR="0009127A" w:rsidRPr="005114BF" w:rsidRDefault="00485218" w:rsidP="0009127A">
            <w:pPr>
              <w:ind w:left="57"/>
              <w:rPr>
                <w:rFonts w:ascii="Arial" w:hAnsi="Arial" w:cs="Arial"/>
                <w:color w:val="0000FF"/>
              </w:rPr>
            </w:pPr>
            <w:r>
              <w:rPr>
                <w:rFonts w:ascii="Arial" w:hAnsi="Arial" w:cs="Arial"/>
                <w:color w:val="0000FF"/>
              </w:rPr>
              <w:t>N/A</w:t>
            </w:r>
          </w:p>
        </w:tc>
      </w:tr>
      <w:tr w:rsidR="0009127A" w:rsidRPr="005114BF" w14:paraId="44C5FFC1" w14:textId="77777777" w:rsidTr="00C85D65">
        <w:trPr>
          <w:gridBefore w:val="1"/>
          <w:wBefore w:w="85" w:type="dxa"/>
        </w:trPr>
        <w:tc>
          <w:tcPr>
            <w:tcW w:w="9782" w:type="dxa"/>
            <w:gridSpan w:val="4"/>
            <w:tcBorders>
              <w:top w:val="nil"/>
              <w:left w:val="nil"/>
              <w:bottom w:val="single" w:sz="4" w:space="0" w:color="000000"/>
              <w:right w:val="nil"/>
            </w:tcBorders>
          </w:tcPr>
          <w:p w14:paraId="1903E071" w14:textId="77777777" w:rsidR="0009127A" w:rsidRPr="005114BF" w:rsidRDefault="0009127A" w:rsidP="0009127A">
            <w:pPr>
              <w:tabs>
                <w:tab w:val="left" w:pos="1701"/>
              </w:tabs>
              <w:ind w:left="57" w:firstLine="249"/>
              <w:rPr>
                <w:sz w:val="16"/>
                <w:szCs w:val="16"/>
              </w:rPr>
            </w:pPr>
          </w:p>
        </w:tc>
      </w:tr>
    </w:tbl>
    <w:p w14:paraId="7AF16B7F" w14:textId="77777777" w:rsidR="00911477" w:rsidRPr="005114BF" w:rsidRDefault="00911477" w:rsidP="00911477"/>
    <w:p w14:paraId="1AB5E5EB" w14:textId="77777777" w:rsidR="00911477" w:rsidRPr="005114BF" w:rsidRDefault="00911477" w:rsidP="00911477">
      <w:pPr>
        <w:spacing w:after="120"/>
        <w:rPr>
          <w:rFonts w:ascii="Arial" w:hAnsi="Arial" w:cs="Arial"/>
          <w:b/>
        </w:rPr>
      </w:pPr>
      <w:r w:rsidRPr="005114BF">
        <w:rPr>
          <w:rFonts w:ascii="Arial" w:hAnsi="Arial" w:cs="Arial"/>
          <w:b/>
        </w:rPr>
        <w:t>1. Overall description:</w:t>
      </w:r>
    </w:p>
    <w:p w14:paraId="6674DFEA" w14:textId="40FE7B28" w:rsidR="00D8652D" w:rsidRPr="005114BF" w:rsidRDefault="00D8652D" w:rsidP="00D8652D">
      <w:pPr>
        <w:widowControl w:val="0"/>
        <w:spacing w:after="180"/>
        <w:rPr>
          <w:rFonts w:ascii="Arial" w:hAnsi="Arial" w:cs="Arial"/>
        </w:rPr>
      </w:pPr>
      <w:r w:rsidRPr="005114BF">
        <w:rPr>
          <w:rFonts w:ascii="Arial" w:hAnsi="Arial" w:cs="Arial"/>
        </w:rPr>
        <w:t xml:space="preserve">ETSI ISG NFV would like to </w:t>
      </w:r>
      <w:r w:rsidR="00AC09DB" w:rsidRPr="005114BF">
        <w:rPr>
          <w:rFonts w:ascii="Arial" w:hAnsi="Arial" w:cs="Arial"/>
        </w:rPr>
        <w:t xml:space="preserve">inform </w:t>
      </w:r>
      <w:r w:rsidR="00547657" w:rsidRPr="005114BF">
        <w:rPr>
          <w:rFonts w:ascii="Arial" w:hAnsi="Arial" w:cs="Arial"/>
        </w:rPr>
        <w:t xml:space="preserve">your organization </w:t>
      </w:r>
      <w:r w:rsidRPr="005114BF">
        <w:rPr>
          <w:rFonts w:ascii="Arial" w:hAnsi="Arial" w:cs="Arial"/>
        </w:rPr>
        <w:t xml:space="preserve">about the scope, progress and future work plans of the </w:t>
      </w:r>
      <w:r w:rsidR="00547657" w:rsidRPr="005114BF">
        <w:rPr>
          <w:rFonts w:ascii="Arial" w:hAnsi="Arial" w:cs="Arial"/>
        </w:rPr>
        <w:t>ISG</w:t>
      </w:r>
      <w:r w:rsidRPr="005114BF">
        <w:rPr>
          <w:rFonts w:ascii="Arial" w:hAnsi="Arial" w:cs="Arial"/>
        </w:rPr>
        <w:t xml:space="preserve"> </w:t>
      </w:r>
      <w:r w:rsidR="00F30BA8" w:rsidRPr="005114BF">
        <w:rPr>
          <w:rFonts w:ascii="Arial" w:hAnsi="Arial" w:cs="Arial"/>
        </w:rPr>
        <w:t xml:space="preserve">activities </w:t>
      </w:r>
      <w:r w:rsidRPr="005114BF">
        <w:rPr>
          <w:rFonts w:ascii="Arial" w:hAnsi="Arial" w:cs="Arial"/>
        </w:rPr>
        <w:t xml:space="preserve">on policy management. At the same time, we hope this </w:t>
      </w:r>
      <w:r w:rsidR="005114BF" w:rsidRPr="005114BF">
        <w:rPr>
          <w:rFonts w:ascii="Arial" w:hAnsi="Arial" w:cs="Arial"/>
        </w:rPr>
        <w:t xml:space="preserve">liaison statement </w:t>
      </w:r>
      <w:r w:rsidRPr="005114BF">
        <w:rPr>
          <w:rFonts w:ascii="Arial" w:hAnsi="Arial" w:cs="Arial"/>
        </w:rPr>
        <w:t xml:space="preserve">could </w:t>
      </w:r>
      <w:r w:rsidR="005114BF" w:rsidRPr="005114BF">
        <w:rPr>
          <w:rFonts w:ascii="Arial" w:hAnsi="Arial" w:cs="Arial"/>
        </w:rPr>
        <w:t xml:space="preserve">also </w:t>
      </w:r>
      <w:r w:rsidRPr="005114BF">
        <w:rPr>
          <w:rFonts w:ascii="Arial" w:hAnsi="Arial" w:cs="Arial"/>
        </w:rPr>
        <w:t xml:space="preserve">trigger future collaboration among SDOs and open source organizations to </w:t>
      </w:r>
      <w:r w:rsidR="005A0613" w:rsidRPr="005114BF">
        <w:rPr>
          <w:rFonts w:ascii="Arial" w:hAnsi="Arial" w:cs="Arial"/>
        </w:rPr>
        <w:t xml:space="preserve">enhance and accelerate </w:t>
      </w:r>
      <w:r w:rsidR="001A328C" w:rsidRPr="005114BF">
        <w:rPr>
          <w:rFonts w:ascii="Arial" w:hAnsi="Arial" w:cs="Arial"/>
        </w:rPr>
        <w:t xml:space="preserve">the </w:t>
      </w:r>
      <w:r w:rsidR="005A0613" w:rsidRPr="005114BF">
        <w:rPr>
          <w:rFonts w:ascii="Arial" w:hAnsi="Arial" w:cs="Arial"/>
        </w:rPr>
        <w:t>progress of work</w:t>
      </w:r>
      <w:r w:rsidR="00AC09DB" w:rsidRPr="005114BF">
        <w:rPr>
          <w:rFonts w:ascii="Arial" w:hAnsi="Arial" w:cs="Arial"/>
        </w:rPr>
        <w:t>.</w:t>
      </w:r>
    </w:p>
    <w:p w14:paraId="2CBEFEB5" w14:textId="693FEA09" w:rsidR="00D8652D" w:rsidRPr="005114BF" w:rsidRDefault="00D8652D" w:rsidP="00D8652D">
      <w:pPr>
        <w:widowControl w:val="0"/>
        <w:spacing w:after="180"/>
        <w:rPr>
          <w:rFonts w:ascii="Arial" w:hAnsi="Arial" w:cs="Arial"/>
        </w:rPr>
      </w:pPr>
      <w:r w:rsidRPr="005114BF">
        <w:rPr>
          <w:rFonts w:ascii="Arial" w:hAnsi="Arial" w:cs="Arial"/>
        </w:rPr>
        <w:t xml:space="preserve">ETSI NFV </w:t>
      </w:r>
      <w:r w:rsidR="007F4606">
        <w:rPr>
          <w:rFonts w:ascii="Arial" w:hAnsi="Arial" w:cs="Arial"/>
        </w:rPr>
        <w:t>considers</w:t>
      </w:r>
      <w:r w:rsidR="007F4606" w:rsidRPr="005114BF">
        <w:rPr>
          <w:rFonts w:ascii="Arial" w:hAnsi="Arial" w:cs="Arial"/>
        </w:rPr>
        <w:t xml:space="preserve"> </w:t>
      </w:r>
      <w:r w:rsidRPr="005114BF">
        <w:rPr>
          <w:rFonts w:ascii="Arial" w:hAnsi="Arial" w:cs="Arial"/>
        </w:rPr>
        <w:t xml:space="preserve">policy management as a key area for NFV </w:t>
      </w:r>
      <w:r w:rsidR="005A0613" w:rsidRPr="005114BF">
        <w:rPr>
          <w:rFonts w:ascii="Arial" w:hAnsi="Arial" w:cs="Arial"/>
        </w:rPr>
        <w:t xml:space="preserve">resources </w:t>
      </w:r>
      <w:r w:rsidR="004F295D" w:rsidRPr="005114BF">
        <w:rPr>
          <w:rFonts w:ascii="Arial" w:hAnsi="Arial" w:cs="Arial"/>
        </w:rPr>
        <w:t>management and orchestration</w:t>
      </w:r>
      <w:r w:rsidRPr="005114BF">
        <w:rPr>
          <w:rFonts w:ascii="Arial" w:hAnsi="Arial" w:cs="Arial"/>
        </w:rPr>
        <w:t xml:space="preserve">. </w:t>
      </w:r>
      <w:r w:rsidR="00F30BA8" w:rsidRPr="005114BF">
        <w:rPr>
          <w:rFonts w:ascii="Arial" w:hAnsi="Arial" w:cs="Arial"/>
        </w:rPr>
        <w:t>The p</w:t>
      </w:r>
      <w:r w:rsidR="004F295D" w:rsidRPr="005114BF">
        <w:rPr>
          <w:rFonts w:ascii="Arial" w:hAnsi="Arial" w:cs="Arial"/>
        </w:rPr>
        <w:t xml:space="preserve">olicy management </w:t>
      </w:r>
      <w:r w:rsidR="001A328C" w:rsidRPr="005114BF">
        <w:rPr>
          <w:rFonts w:ascii="Arial" w:hAnsi="Arial" w:cs="Arial"/>
        </w:rPr>
        <w:t xml:space="preserve">architectural </w:t>
      </w:r>
      <w:r w:rsidR="004F295D" w:rsidRPr="005114BF">
        <w:rPr>
          <w:rFonts w:ascii="Arial" w:hAnsi="Arial" w:cs="Arial"/>
        </w:rPr>
        <w:t>framework had been specified</w:t>
      </w:r>
      <w:r w:rsidR="001A328C" w:rsidRPr="005114BF">
        <w:rPr>
          <w:rFonts w:ascii="Arial" w:hAnsi="Arial" w:cs="Arial"/>
        </w:rPr>
        <w:t xml:space="preserve"> within </w:t>
      </w:r>
      <w:r w:rsidR="00F30BA8" w:rsidRPr="005114BF">
        <w:rPr>
          <w:rFonts w:ascii="Arial" w:hAnsi="Arial" w:cs="Arial"/>
        </w:rPr>
        <w:t xml:space="preserve">the </w:t>
      </w:r>
      <w:r w:rsidR="001A328C" w:rsidRPr="005114BF">
        <w:rPr>
          <w:rFonts w:ascii="Arial" w:hAnsi="Arial" w:cs="Arial"/>
        </w:rPr>
        <w:t>scope of NFV Release 3</w:t>
      </w:r>
      <w:r w:rsidR="004F295D" w:rsidRPr="005114BF">
        <w:rPr>
          <w:rFonts w:ascii="Arial" w:hAnsi="Arial" w:cs="Arial"/>
        </w:rPr>
        <w:t>, involving primarily the definition of interfaces for managing policies</w:t>
      </w:r>
      <w:r w:rsidRPr="005114BF">
        <w:rPr>
          <w:rFonts w:ascii="Arial" w:hAnsi="Arial" w:cs="Arial"/>
        </w:rPr>
        <w:t>. In the current Release 4,</w:t>
      </w:r>
      <w:r w:rsidR="004F295D" w:rsidRPr="005114BF">
        <w:rPr>
          <w:rFonts w:ascii="Arial" w:hAnsi="Arial" w:cs="Arial"/>
        </w:rPr>
        <w:t xml:space="preserve"> ETSI</w:t>
      </w:r>
      <w:r w:rsidRPr="005114BF">
        <w:rPr>
          <w:rFonts w:ascii="Arial" w:hAnsi="Arial" w:cs="Arial"/>
        </w:rPr>
        <w:t xml:space="preserve"> NFV is expanding the scope of policy management</w:t>
      </w:r>
      <w:r w:rsidR="004F295D" w:rsidRPr="005114BF">
        <w:rPr>
          <w:rFonts w:ascii="Arial" w:hAnsi="Arial" w:cs="Arial"/>
        </w:rPr>
        <w:t xml:space="preserve"> work by focusing on defining the policy information and data models</w:t>
      </w:r>
      <w:r w:rsidRPr="005114BF">
        <w:rPr>
          <w:rFonts w:ascii="Arial" w:hAnsi="Arial" w:cs="Arial"/>
        </w:rPr>
        <w:t xml:space="preserve">. </w:t>
      </w:r>
      <w:r w:rsidR="004F295D" w:rsidRPr="005114BF">
        <w:rPr>
          <w:rFonts w:ascii="Arial" w:hAnsi="Arial" w:cs="Arial"/>
        </w:rPr>
        <w:t xml:space="preserve">As a result, ETSI </w:t>
      </w:r>
      <w:r w:rsidRPr="005114BF">
        <w:rPr>
          <w:rFonts w:ascii="Arial" w:hAnsi="Arial" w:cs="Arial"/>
        </w:rPr>
        <w:t>NFV expects to</w:t>
      </w:r>
      <w:r w:rsidR="00F30BA8" w:rsidRPr="005114BF">
        <w:rPr>
          <w:rFonts w:ascii="Arial" w:hAnsi="Arial" w:cs="Arial"/>
        </w:rPr>
        <w:t xml:space="preserve"> provide</w:t>
      </w:r>
      <w:r w:rsidRPr="005114BF">
        <w:rPr>
          <w:rFonts w:ascii="Arial" w:hAnsi="Arial" w:cs="Arial"/>
        </w:rPr>
        <w:t xml:space="preserve"> a more </w:t>
      </w:r>
      <w:r w:rsidR="00F30BA8" w:rsidRPr="005114BF">
        <w:rPr>
          <w:rFonts w:ascii="Arial" w:hAnsi="Arial" w:cs="Arial"/>
        </w:rPr>
        <w:t>comprehensive standard solution</w:t>
      </w:r>
      <w:r w:rsidRPr="005114BF">
        <w:rPr>
          <w:rFonts w:ascii="Arial" w:hAnsi="Arial" w:cs="Arial"/>
        </w:rPr>
        <w:t xml:space="preserve"> for policy management in the </w:t>
      </w:r>
      <w:r w:rsidR="00F30BA8" w:rsidRPr="005114BF">
        <w:rPr>
          <w:rFonts w:ascii="Arial" w:hAnsi="Arial" w:cs="Arial"/>
        </w:rPr>
        <w:t xml:space="preserve">near </w:t>
      </w:r>
      <w:r w:rsidRPr="005114BF">
        <w:rPr>
          <w:rFonts w:ascii="Arial" w:hAnsi="Arial" w:cs="Arial"/>
        </w:rPr>
        <w:t>future.</w:t>
      </w:r>
    </w:p>
    <w:p w14:paraId="67593A93" w14:textId="7874375E" w:rsidR="00F30BA8" w:rsidRPr="005114BF" w:rsidRDefault="00F30BA8" w:rsidP="00D8652D">
      <w:pPr>
        <w:widowControl w:val="0"/>
        <w:spacing w:after="180"/>
        <w:rPr>
          <w:rFonts w:ascii="Arial" w:hAnsi="Arial" w:cs="Arial"/>
        </w:rPr>
      </w:pPr>
      <w:r w:rsidRPr="005114BF">
        <w:rPr>
          <w:rFonts w:ascii="Arial" w:hAnsi="Arial" w:cs="Arial"/>
        </w:rPr>
        <w:t>A more detailed description of ETSI NFV past and ongoing work is available as an annex to this liaison statement.</w:t>
      </w:r>
    </w:p>
    <w:p w14:paraId="01E45FD7" w14:textId="6A9DB674" w:rsidR="00B8514E" w:rsidRPr="005114BF" w:rsidRDefault="00055906" w:rsidP="00D8652D">
      <w:pPr>
        <w:widowControl w:val="0"/>
        <w:spacing w:after="180"/>
        <w:rPr>
          <w:rFonts w:ascii="Arial" w:hAnsi="Arial" w:cs="Arial"/>
        </w:rPr>
      </w:pPr>
      <w:r w:rsidRPr="005114BF">
        <w:rPr>
          <w:rFonts w:ascii="Arial" w:hAnsi="Arial" w:cs="Arial"/>
        </w:rPr>
        <w:t xml:space="preserve">As policy management related work </w:t>
      </w:r>
      <w:r w:rsidR="00C63175" w:rsidRPr="005114BF">
        <w:rPr>
          <w:rFonts w:ascii="Arial" w:hAnsi="Arial" w:cs="Arial"/>
        </w:rPr>
        <w:t xml:space="preserve">was done or is on-going in other organizations as well, </w:t>
      </w:r>
      <w:r w:rsidR="00B8514E" w:rsidRPr="005114BF">
        <w:rPr>
          <w:rFonts w:ascii="Arial" w:hAnsi="Arial" w:cs="Arial"/>
        </w:rPr>
        <w:t xml:space="preserve">ETSI </w:t>
      </w:r>
      <w:r w:rsidR="005F4459" w:rsidRPr="005114BF">
        <w:rPr>
          <w:rFonts w:ascii="Arial" w:hAnsi="Arial" w:cs="Arial"/>
        </w:rPr>
        <w:t xml:space="preserve">ISG </w:t>
      </w:r>
      <w:r w:rsidR="00B8514E" w:rsidRPr="005114BF">
        <w:rPr>
          <w:rFonts w:ascii="Arial" w:hAnsi="Arial" w:cs="Arial"/>
        </w:rPr>
        <w:t xml:space="preserve">NFV </w:t>
      </w:r>
      <w:r w:rsidR="00C63175" w:rsidRPr="005114BF">
        <w:rPr>
          <w:rFonts w:ascii="Arial" w:hAnsi="Arial" w:cs="Arial"/>
        </w:rPr>
        <w:t xml:space="preserve">would like to explore </w:t>
      </w:r>
      <w:r w:rsidR="005F4459" w:rsidRPr="005114BF">
        <w:rPr>
          <w:rFonts w:ascii="Arial" w:hAnsi="Arial" w:cs="Arial"/>
        </w:rPr>
        <w:t>potential</w:t>
      </w:r>
      <w:r w:rsidR="00B8514E" w:rsidRPr="005114BF">
        <w:rPr>
          <w:rFonts w:ascii="Arial" w:hAnsi="Arial" w:cs="Arial"/>
        </w:rPr>
        <w:t xml:space="preserve"> collaboration</w:t>
      </w:r>
      <w:r w:rsidR="00547657" w:rsidRPr="005114BF">
        <w:rPr>
          <w:rFonts w:ascii="Arial" w:hAnsi="Arial" w:cs="Arial"/>
        </w:rPr>
        <w:t xml:space="preserve"> </w:t>
      </w:r>
      <w:r w:rsidR="00B8514E" w:rsidRPr="005114BF">
        <w:rPr>
          <w:rFonts w:ascii="Arial" w:hAnsi="Arial" w:cs="Arial"/>
        </w:rPr>
        <w:t>with your organization as detailed in the "</w:t>
      </w:r>
      <w:r w:rsidR="00547657" w:rsidRPr="005114BF">
        <w:rPr>
          <w:rFonts w:ascii="Arial" w:hAnsi="Arial" w:cs="Arial"/>
        </w:rPr>
        <w:t xml:space="preserve">2. </w:t>
      </w:r>
      <w:r w:rsidR="00B8514E" w:rsidRPr="005114BF">
        <w:rPr>
          <w:rFonts w:ascii="Arial" w:hAnsi="Arial" w:cs="Arial"/>
        </w:rPr>
        <w:t>Actions" section.</w:t>
      </w:r>
    </w:p>
    <w:p w14:paraId="61FBA4FE" w14:textId="77777777" w:rsidR="00A1234E" w:rsidRPr="005114BF" w:rsidRDefault="00A1234E" w:rsidP="00911477">
      <w:pPr>
        <w:rPr>
          <w:rFonts w:ascii="Arial" w:hAnsi="Arial" w:cs="Arial"/>
          <w:b/>
        </w:rPr>
      </w:pPr>
    </w:p>
    <w:p w14:paraId="0DF5914C" w14:textId="384AB939" w:rsidR="00911477" w:rsidRPr="005114BF" w:rsidRDefault="00911477" w:rsidP="00911477">
      <w:pPr>
        <w:spacing w:after="120"/>
        <w:rPr>
          <w:rFonts w:ascii="Arial" w:hAnsi="Arial" w:cs="Arial"/>
          <w:b/>
        </w:rPr>
      </w:pPr>
      <w:r w:rsidRPr="005114BF">
        <w:rPr>
          <w:rFonts w:ascii="Arial" w:hAnsi="Arial" w:cs="Arial"/>
          <w:b/>
        </w:rPr>
        <w:t>2. Actions:</w:t>
      </w:r>
    </w:p>
    <w:p w14:paraId="25B08E3C" w14:textId="419BA9C2" w:rsidR="00553C4E" w:rsidRPr="005114BF" w:rsidRDefault="00553C4E" w:rsidP="00911477">
      <w:pPr>
        <w:spacing w:after="120"/>
        <w:rPr>
          <w:rFonts w:ascii="Arial" w:hAnsi="Arial" w:cs="Arial"/>
          <w:bCs/>
        </w:rPr>
      </w:pPr>
      <w:r w:rsidRPr="005114BF">
        <w:rPr>
          <w:rFonts w:ascii="Arial" w:hAnsi="Arial" w:cs="Arial"/>
          <w:bCs/>
        </w:rPr>
        <w:t xml:space="preserve">Given that the work </w:t>
      </w:r>
      <w:r w:rsidR="00F30BA8" w:rsidRPr="005114BF">
        <w:rPr>
          <w:rFonts w:ascii="Arial" w:hAnsi="Arial" w:cs="Arial"/>
          <w:bCs/>
        </w:rPr>
        <w:t>on policy management model</w:t>
      </w:r>
      <w:r w:rsidR="007F4606">
        <w:rPr>
          <w:rFonts w:ascii="Arial" w:hAnsi="Arial" w:cs="Arial"/>
          <w:bCs/>
        </w:rPr>
        <w:t>s</w:t>
      </w:r>
      <w:r w:rsidR="00F30BA8" w:rsidRPr="005114BF">
        <w:rPr>
          <w:rFonts w:ascii="Arial" w:hAnsi="Arial" w:cs="Arial"/>
          <w:bCs/>
        </w:rPr>
        <w:t xml:space="preserve"> </w:t>
      </w:r>
      <w:r w:rsidRPr="005114BF">
        <w:rPr>
          <w:rFonts w:ascii="Arial" w:hAnsi="Arial" w:cs="Arial"/>
          <w:bCs/>
        </w:rPr>
        <w:t xml:space="preserve">in ETSI ISG NFV is just starting, </w:t>
      </w:r>
      <w:r w:rsidR="007C6F97" w:rsidRPr="005114BF">
        <w:rPr>
          <w:rFonts w:ascii="Arial" w:hAnsi="Arial" w:cs="Arial"/>
          <w:bCs/>
        </w:rPr>
        <w:t xml:space="preserve">we would like to invite your organization </w:t>
      </w:r>
      <w:r w:rsidR="009314CB" w:rsidRPr="005114BF">
        <w:rPr>
          <w:rFonts w:ascii="Arial" w:hAnsi="Arial" w:cs="Arial"/>
          <w:bCs/>
        </w:rPr>
        <w:t>for</w:t>
      </w:r>
      <w:r w:rsidR="007C6F97" w:rsidRPr="005114BF">
        <w:rPr>
          <w:rFonts w:ascii="Arial" w:hAnsi="Arial" w:cs="Arial"/>
          <w:bCs/>
        </w:rPr>
        <w:t xml:space="preserve"> regular cooperation and exchange about the progress of work</w:t>
      </w:r>
      <w:r w:rsidR="009314CB" w:rsidRPr="005114BF">
        <w:rPr>
          <w:rFonts w:ascii="Arial" w:hAnsi="Arial" w:cs="Arial"/>
          <w:bCs/>
        </w:rPr>
        <w:t xml:space="preserve"> related to policy management</w:t>
      </w:r>
      <w:r w:rsidR="007C6F97" w:rsidRPr="005114BF">
        <w:rPr>
          <w:rFonts w:ascii="Arial" w:hAnsi="Arial" w:cs="Arial"/>
          <w:bCs/>
        </w:rPr>
        <w:t xml:space="preserve">, </w:t>
      </w:r>
      <w:r w:rsidR="009314CB" w:rsidRPr="005114BF">
        <w:rPr>
          <w:rFonts w:ascii="Arial" w:hAnsi="Arial" w:cs="Arial"/>
          <w:bCs/>
        </w:rPr>
        <w:t xml:space="preserve">considering in particular the following </w:t>
      </w:r>
      <w:r w:rsidRPr="005114BF">
        <w:rPr>
          <w:rFonts w:ascii="Arial" w:hAnsi="Arial" w:cs="Arial"/>
          <w:bCs/>
        </w:rPr>
        <w:t>actions:</w:t>
      </w:r>
    </w:p>
    <w:p w14:paraId="7495C2C3" w14:textId="283848A8" w:rsidR="00B8514E" w:rsidRPr="005114BF" w:rsidRDefault="00B8514E" w:rsidP="00B8514E">
      <w:pPr>
        <w:widowControl w:val="0"/>
        <w:spacing w:after="180"/>
        <w:rPr>
          <w:rFonts w:ascii="Arial" w:hAnsi="Arial" w:cs="Arial"/>
        </w:rPr>
      </w:pPr>
      <w:r w:rsidRPr="005114BF">
        <w:rPr>
          <w:rFonts w:ascii="Arial" w:hAnsi="Arial" w:cs="Arial"/>
        </w:rPr>
        <w:t xml:space="preserve">1) </w:t>
      </w:r>
      <w:r w:rsidR="009314CB" w:rsidRPr="005114BF">
        <w:rPr>
          <w:rFonts w:ascii="Arial" w:hAnsi="Arial" w:cs="Arial"/>
        </w:rPr>
        <w:t>Exchange the information about</w:t>
      </w:r>
      <w:r w:rsidRPr="005114BF">
        <w:rPr>
          <w:rFonts w:ascii="Arial" w:hAnsi="Arial" w:cs="Arial"/>
        </w:rPr>
        <w:t xml:space="preserve"> the work </w:t>
      </w:r>
      <w:r w:rsidR="009314CB" w:rsidRPr="005114BF">
        <w:rPr>
          <w:rFonts w:ascii="Arial" w:hAnsi="Arial" w:cs="Arial"/>
        </w:rPr>
        <w:t xml:space="preserve">in </w:t>
      </w:r>
      <w:r w:rsidRPr="005114BF">
        <w:rPr>
          <w:rFonts w:ascii="Arial" w:hAnsi="Arial" w:cs="Arial"/>
        </w:rPr>
        <w:t>scope of policy management.</w:t>
      </w:r>
    </w:p>
    <w:p w14:paraId="305D9752" w14:textId="718F287B" w:rsidR="00B8514E" w:rsidRPr="005114BF" w:rsidRDefault="00B8514E" w:rsidP="00B8514E">
      <w:pPr>
        <w:widowControl w:val="0"/>
        <w:spacing w:after="180"/>
        <w:rPr>
          <w:rFonts w:ascii="Arial" w:hAnsi="Arial" w:cs="Arial"/>
        </w:rPr>
      </w:pPr>
      <w:r w:rsidRPr="005114BF">
        <w:rPr>
          <w:rFonts w:ascii="Arial" w:hAnsi="Arial" w:cs="Arial"/>
        </w:rPr>
        <w:t xml:space="preserve">2) </w:t>
      </w:r>
      <w:r w:rsidR="009314CB" w:rsidRPr="005114BF">
        <w:rPr>
          <w:rFonts w:ascii="Arial" w:hAnsi="Arial" w:cs="Arial"/>
        </w:rPr>
        <w:t>Provide comments and suggestions about</w:t>
      </w:r>
      <w:r w:rsidRPr="005114BF">
        <w:rPr>
          <w:rFonts w:ascii="Arial" w:hAnsi="Arial" w:cs="Arial"/>
        </w:rPr>
        <w:t xml:space="preserve"> the policy management work between the two organizations.</w:t>
      </w:r>
    </w:p>
    <w:p w14:paraId="521768E5" w14:textId="06233221" w:rsidR="00B42AAB" w:rsidRPr="005114BF" w:rsidRDefault="00B8514E" w:rsidP="00B8514E">
      <w:pPr>
        <w:widowControl w:val="0"/>
        <w:spacing w:after="180"/>
        <w:rPr>
          <w:rFonts w:ascii="Arial" w:hAnsi="Arial" w:cs="Arial"/>
        </w:rPr>
      </w:pPr>
      <w:r w:rsidRPr="005114BF">
        <w:rPr>
          <w:rFonts w:ascii="Arial" w:hAnsi="Arial" w:cs="Arial"/>
        </w:rPr>
        <w:lastRenderedPageBreak/>
        <w:t>3) Consider possib</w:t>
      </w:r>
      <w:r w:rsidR="009314CB" w:rsidRPr="005114BF">
        <w:rPr>
          <w:rFonts w:ascii="Arial" w:hAnsi="Arial" w:cs="Arial"/>
        </w:rPr>
        <w:t>le</w:t>
      </w:r>
      <w:r w:rsidRPr="005114BF">
        <w:rPr>
          <w:rFonts w:ascii="Arial" w:hAnsi="Arial" w:cs="Arial"/>
        </w:rPr>
        <w:t xml:space="preserve"> further </w:t>
      </w:r>
      <w:r w:rsidR="009314CB" w:rsidRPr="005114BF">
        <w:rPr>
          <w:rFonts w:ascii="Arial" w:hAnsi="Arial" w:cs="Arial"/>
        </w:rPr>
        <w:t xml:space="preserve">joint undertakings to enhance </w:t>
      </w:r>
      <w:r w:rsidRPr="005114BF">
        <w:rPr>
          <w:rFonts w:ascii="Arial" w:hAnsi="Arial" w:cs="Arial"/>
        </w:rPr>
        <w:t>cooperation.</w:t>
      </w:r>
    </w:p>
    <w:p w14:paraId="76754DD5" w14:textId="77777777" w:rsidR="00121A2D" w:rsidRPr="005114BF" w:rsidRDefault="00121A2D" w:rsidP="00911477">
      <w:pPr>
        <w:rPr>
          <w:rFonts w:ascii="Arial" w:hAnsi="Arial" w:cs="Arial"/>
          <w:b/>
          <w:sz w:val="24"/>
        </w:rPr>
      </w:pPr>
    </w:p>
    <w:p w14:paraId="0D37E9E8" w14:textId="77777777" w:rsidR="00911477" w:rsidRPr="005114BF" w:rsidRDefault="00911477" w:rsidP="00911477">
      <w:pPr>
        <w:spacing w:after="120"/>
        <w:rPr>
          <w:rFonts w:ascii="Arial" w:hAnsi="Arial" w:cs="Arial"/>
          <w:b/>
        </w:rPr>
      </w:pPr>
      <w:r w:rsidRPr="005114BF">
        <w:rPr>
          <w:rFonts w:ascii="Arial" w:hAnsi="Arial" w:cs="Arial"/>
          <w:b/>
        </w:rPr>
        <w:t>3. Date of next meetings of the originator:</w:t>
      </w:r>
    </w:p>
    <w:p w14:paraId="35151C29" w14:textId="4AC542CF" w:rsidR="00662F07" w:rsidRDefault="004F295D" w:rsidP="00A1234E">
      <w:pPr>
        <w:rPr>
          <w:rFonts w:ascii="Arial" w:hAnsi="Arial" w:cs="Arial"/>
          <w:lang w:val="en-US"/>
        </w:rPr>
      </w:pPr>
      <w:r w:rsidRPr="005114BF">
        <w:rPr>
          <w:rFonts w:ascii="Arial" w:hAnsi="Arial" w:cs="Arial"/>
          <w:lang w:val="en-US"/>
        </w:rPr>
        <w:t>Date</w:t>
      </w:r>
      <w:r w:rsidR="00662F07" w:rsidRPr="005114BF">
        <w:rPr>
          <w:rFonts w:ascii="Arial" w:hAnsi="Arial" w:cs="Arial"/>
          <w:lang w:val="en-US"/>
        </w:rPr>
        <w:tab/>
      </w:r>
      <w:r w:rsidR="00662F07" w:rsidRPr="005114BF">
        <w:rPr>
          <w:rFonts w:ascii="Arial" w:hAnsi="Arial" w:cs="Arial"/>
          <w:lang w:val="en-US"/>
        </w:rPr>
        <w:tab/>
      </w:r>
      <w:r w:rsidRPr="005114BF">
        <w:rPr>
          <w:rFonts w:ascii="Arial" w:hAnsi="Arial" w:cs="Arial"/>
          <w:lang w:val="en-US"/>
        </w:rPr>
        <w:tab/>
      </w:r>
      <w:r w:rsidR="00C85D65">
        <w:rPr>
          <w:rFonts w:ascii="Arial" w:hAnsi="Arial" w:cs="Arial"/>
          <w:lang w:val="en-US"/>
        </w:rPr>
        <w:tab/>
      </w:r>
      <w:r w:rsidRPr="005114BF">
        <w:rPr>
          <w:rFonts w:ascii="Arial" w:hAnsi="Arial" w:cs="Arial"/>
          <w:lang w:val="en-US"/>
        </w:rPr>
        <w:t>Meeting</w:t>
      </w:r>
      <w:r w:rsidR="00662F07"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t>Place</w:t>
      </w:r>
    </w:p>
    <w:p w14:paraId="33BD8209" w14:textId="0CA0D6A5" w:rsidR="00C62EC5" w:rsidRDefault="00C62EC5" w:rsidP="00C62EC5">
      <w:pPr>
        <w:rPr>
          <w:rFonts w:ascii="Arial" w:eastAsia="SimSun" w:hAnsi="Arial" w:cs="Arial"/>
          <w:lang w:eastAsia="zh-CN"/>
        </w:rPr>
      </w:pPr>
      <w:r>
        <w:rPr>
          <w:rFonts w:ascii="Arial" w:eastAsia="SimSun" w:hAnsi="Arial" w:cs="Arial"/>
          <w:lang w:eastAsia="zh-CN"/>
        </w:rPr>
        <w:t>30</w:t>
      </w:r>
      <w:r w:rsidRPr="001C4F5B">
        <w:rPr>
          <w:rFonts w:ascii="Arial" w:eastAsia="SimSun" w:hAnsi="Arial" w:cs="Arial"/>
          <w:vertAlign w:val="superscript"/>
          <w:lang w:eastAsia="zh-CN"/>
        </w:rPr>
        <w:t>th</w:t>
      </w:r>
      <w:r>
        <w:rPr>
          <w:rFonts w:ascii="Arial" w:eastAsia="SimSun" w:hAnsi="Arial" w:cs="Arial"/>
          <w:lang w:eastAsia="zh-CN"/>
        </w:rPr>
        <w:t xml:space="preserve"> November –</w:t>
      </w:r>
      <w:r>
        <w:rPr>
          <w:rFonts w:ascii="Arial" w:eastAsia="SimSun" w:hAnsi="Arial" w:cs="Arial"/>
          <w:lang w:eastAsia="zh-CN"/>
        </w:rPr>
        <w:tab/>
      </w:r>
      <w:r w:rsidR="00C85D65">
        <w:rPr>
          <w:rFonts w:ascii="Arial" w:eastAsia="SimSun" w:hAnsi="Arial" w:cs="Arial"/>
          <w:lang w:eastAsia="zh-CN"/>
        </w:rPr>
        <w:tab/>
      </w:r>
      <w:r>
        <w:rPr>
          <w:rFonts w:ascii="Arial" w:eastAsia="SimSun" w:hAnsi="Arial" w:cs="Arial"/>
          <w:lang w:eastAsia="zh-CN"/>
        </w:rPr>
        <w:t>NFV#32</w:t>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t>Online e-meeting</w:t>
      </w:r>
    </w:p>
    <w:p w14:paraId="16195A52" w14:textId="350F901B" w:rsidR="00C62EC5" w:rsidRDefault="00C62EC5" w:rsidP="00C62EC5">
      <w:pPr>
        <w:rPr>
          <w:rFonts w:ascii="Arial" w:eastAsia="SimSun" w:hAnsi="Arial" w:cs="Arial"/>
          <w:lang w:eastAsia="zh-CN"/>
        </w:rPr>
      </w:pPr>
      <w:r>
        <w:rPr>
          <w:rFonts w:ascii="Arial" w:eastAsia="SimSun" w:hAnsi="Arial" w:cs="Arial"/>
          <w:lang w:eastAsia="zh-CN"/>
        </w:rPr>
        <w:t>4</w:t>
      </w:r>
      <w:r w:rsidRPr="001C4F5B">
        <w:rPr>
          <w:rFonts w:ascii="Arial" w:eastAsia="SimSun" w:hAnsi="Arial" w:cs="Arial" w:hint="eastAsia"/>
          <w:vertAlign w:val="superscript"/>
          <w:lang w:eastAsia="zh-CN"/>
        </w:rPr>
        <w:t>t</w:t>
      </w:r>
      <w:r w:rsidRPr="001C4F5B">
        <w:rPr>
          <w:rFonts w:ascii="Arial" w:eastAsia="SimSun" w:hAnsi="Arial" w:cs="Arial"/>
          <w:vertAlign w:val="superscript"/>
          <w:lang w:eastAsia="zh-CN"/>
        </w:rPr>
        <w:t>h</w:t>
      </w:r>
      <w:r>
        <w:rPr>
          <w:rFonts w:ascii="Arial" w:eastAsia="SimSun" w:hAnsi="Arial" w:cs="Arial"/>
          <w:lang w:eastAsia="zh-CN"/>
        </w:rPr>
        <w:t xml:space="preserve"> December 2020</w:t>
      </w:r>
    </w:p>
    <w:p w14:paraId="560CFECB" w14:textId="77777777" w:rsidR="005114BF" w:rsidRDefault="005114BF" w:rsidP="00A1234E">
      <w:pPr>
        <w:rPr>
          <w:rFonts w:ascii="Arial" w:hAnsi="Arial" w:cs="Arial"/>
          <w:lang w:val="en-US"/>
        </w:rPr>
      </w:pPr>
    </w:p>
    <w:p w14:paraId="1928B1E8" w14:textId="11572A72" w:rsidR="00C62EC5" w:rsidRDefault="00C62EC5" w:rsidP="00C62EC5">
      <w:pPr>
        <w:rPr>
          <w:rFonts w:ascii="Arial" w:eastAsia="SimSun" w:hAnsi="Arial" w:cs="Arial"/>
          <w:lang w:eastAsia="zh-CN"/>
        </w:rPr>
      </w:pPr>
      <w:r>
        <w:rPr>
          <w:rFonts w:ascii="Arial" w:eastAsia="SimSun" w:hAnsi="Arial" w:cs="Arial"/>
          <w:lang w:eastAsia="zh-CN"/>
        </w:rPr>
        <w:t>1</w:t>
      </w:r>
      <w:r w:rsidRPr="00C62EC5">
        <w:rPr>
          <w:rFonts w:ascii="Arial" w:eastAsia="SimSun" w:hAnsi="Arial" w:cs="Arial"/>
          <w:vertAlign w:val="superscript"/>
          <w:lang w:eastAsia="zh-CN"/>
        </w:rPr>
        <w:t>st</w:t>
      </w:r>
      <w:r>
        <w:rPr>
          <w:rFonts w:ascii="Arial" w:eastAsia="SimSun" w:hAnsi="Arial" w:cs="Arial"/>
          <w:lang w:eastAsia="zh-CN"/>
        </w:rPr>
        <w:t xml:space="preserve"> February –</w:t>
      </w:r>
      <w:r>
        <w:rPr>
          <w:rFonts w:ascii="Arial" w:eastAsia="SimSun" w:hAnsi="Arial" w:cs="Arial"/>
          <w:lang w:eastAsia="zh-CN"/>
        </w:rPr>
        <w:tab/>
      </w:r>
      <w:r>
        <w:rPr>
          <w:rFonts w:ascii="Arial" w:eastAsia="SimSun" w:hAnsi="Arial" w:cs="Arial"/>
          <w:lang w:eastAsia="zh-CN"/>
        </w:rPr>
        <w:tab/>
      </w:r>
      <w:r w:rsidR="00C85D65">
        <w:rPr>
          <w:rFonts w:ascii="Arial" w:eastAsia="SimSun" w:hAnsi="Arial" w:cs="Arial"/>
          <w:lang w:eastAsia="zh-CN"/>
        </w:rPr>
        <w:tab/>
      </w:r>
      <w:r>
        <w:rPr>
          <w:rFonts w:ascii="Arial" w:eastAsia="SimSun" w:hAnsi="Arial" w:cs="Arial"/>
          <w:lang w:eastAsia="zh-CN"/>
        </w:rPr>
        <w:t>NFV#33</w:t>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r>
      <w:r>
        <w:rPr>
          <w:rFonts w:ascii="Arial" w:eastAsia="SimSun" w:hAnsi="Arial" w:cs="Arial"/>
          <w:lang w:eastAsia="zh-CN"/>
        </w:rPr>
        <w:tab/>
        <w:t>TBD</w:t>
      </w:r>
    </w:p>
    <w:p w14:paraId="493DC728" w14:textId="22FB6CE8" w:rsidR="00C62EC5" w:rsidRDefault="00C62EC5" w:rsidP="00C62EC5">
      <w:pPr>
        <w:rPr>
          <w:rFonts w:ascii="Arial" w:eastAsia="SimSun" w:hAnsi="Arial" w:cs="Arial"/>
          <w:lang w:eastAsia="zh-CN"/>
        </w:rPr>
      </w:pPr>
      <w:r>
        <w:rPr>
          <w:rFonts w:ascii="Arial" w:eastAsia="SimSun" w:hAnsi="Arial" w:cs="Arial"/>
          <w:lang w:eastAsia="zh-CN"/>
        </w:rPr>
        <w:t>5</w:t>
      </w:r>
      <w:r w:rsidRPr="001C4F5B">
        <w:rPr>
          <w:rFonts w:ascii="Arial" w:eastAsia="SimSun" w:hAnsi="Arial" w:cs="Arial" w:hint="eastAsia"/>
          <w:vertAlign w:val="superscript"/>
          <w:lang w:eastAsia="zh-CN"/>
        </w:rPr>
        <w:t>t</w:t>
      </w:r>
      <w:r w:rsidRPr="001C4F5B">
        <w:rPr>
          <w:rFonts w:ascii="Arial" w:eastAsia="SimSun" w:hAnsi="Arial" w:cs="Arial"/>
          <w:vertAlign w:val="superscript"/>
          <w:lang w:eastAsia="zh-CN"/>
        </w:rPr>
        <w:t>h</w:t>
      </w:r>
      <w:r>
        <w:rPr>
          <w:rFonts w:ascii="Arial" w:eastAsia="SimSun" w:hAnsi="Arial" w:cs="Arial"/>
          <w:lang w:eastAsia="zh-CN"/>
        </w:rPr>
        <w:t xml:space="preserve"> February 2021</w:t>
      </w:r>
    </w:p>
    <w:p w14:paraId="426F8DC1" w14:textId="77777777" w:rsidR="00C62EC5" w:rsidRDefault="00C62EC5" w:rsidP="00C62EC5">
      <w:pPr>
        <w:rPr>
          <w:rFonts w:ascii="Arial" w:eastAsia="SimSun" w:hAnsi="Arial" w:cs="Arial"/>
          <w:lang w:eastAsia="zh-CN"/>
        </w:rPr>
      </w:pPr>
    </w:p>
    <w:p w14:paraId="4B97849E" w14:textId="0BCC3E4A" w:rsidR="005114BF" w:rsidRPr="005114BF" w:rsidRDefault="00C62EC5" w:rsidP="00C62EC5">
      <w:pPr>
        <w:rPr>
          <w:rFonts w:ascii="Arial" w:hAnsi="Arial" w:cs="Arial"/>
          <w:lang w:val="en-US"/>
        </w:rPr>
      </w:pPr>
      <w:r>
        <w:rPr>
          <w:rFonts w:ascii="Arial" w:hAnsi="Arial" w:cs="Arial"/>
        </w:rPr>
        <w:t>Furthermore, t</w:t>
      </w:r>
      <w:r w:rsidRPr="00C62EC5">
        <w:rPr>
          <w:rFonts w:ascii="Arial" w:hAnsi="Arial" w:cs="Arial"/>
        </w:rPr>
        <w:t xml:space="preserve">he WG in charge of the policy model study </w:t>
      </w:r>
      <w:r>
        <w:rPr>
          <w:rFonts w:ascii="Arial" w:hAnsi="Arial" w:cs="Arial"/>
        </w:rPr>
        <w:t>has weekly conference calls on Wednesdays.</w:t>
      </w:r>
      <w:r w:rsidR="005114BF" w:rsidRPr="005114BF">
        <w:rPr>
          <w:rFonts w:ascii="Arial" w:hAnsi="Arial" w:cs="Arial"/>
          <w:lang w:val="en-US"/>
        </w:rPr>
        <w:br w:type="page"/>
      </w:r>
    </w:p>
    <w:p w14:paraId="15346BD2" w14:textId="056DBB89" w:rsidR="005114BF" w:rsidRPr="00360DE1" w:rsidRDefault="005114BF" w:rsidP="00360DE1">
      <w:pPr>
        <w:jc w:val="center"/>
        <w:rPr>
          <w:rFonts w:ascii="Arial" w:hAnsi="Arial" w:cs="Arial"/>
          <w:b/>
          <w:sz w:val="24"/>
          <w:szCs w:val="24"/>
          <w:lang w:val="en-US"/>
        </w:rPr>
      </w:pPr>
      <w:r w:rsidRPr="00360DE1">
        <w:rPr>
          <w:rFonts w:ascii="Arial" w:hAnsi="Arial" w:cs="Arial"/>
          <w:b/>
          <w:sz w:val="24"/>
          <w:szCs w:val="24"/>
          <w:lang w:val="en-US"/>
        </w:rPr>
        <w:lastRenderedPageBreak/>
        <w:t>Annex: ETSI NFV past and ongoing work on policy management</w:t>
      </w:r>
    </w:p>
    <w:p w14:paraId="4BF80893" w14:textId="77777777" w:rsidR="005114BF" w:rsidRPr="005114BF" w:rsidRDefault="005114BF" w:rsidP="00A1234E">
      <w:pPr>
        <w:rPr>
          <w:rFonts w:ascii="Arial" w:hAnsi="Arial" w:cs="Arial"/>
          <w:lang w:val="en-US"/>
        </w:rPr>
      </w:pPr>
    </w:p>
    <w:p w14:paraId="58C616C1" w14:textId="77777777" w:rsidR="005114BF" w:rsidRPr="005114BF" w:rsidRDefault="005114BF" w:rsidP="005114BF">
      <w:pPr>
        <w:widowControl w:val="0"/>
        <w:spacing w:after="180"/>
        <w:rPr>
          <w:rFonts w:ascii="Arial" w:hAnsi="Arial" w:cs="Arial"/>
        </w:rPr>
      </w:pPr>
      <w:r w:rsidRPr="005114BF">
        <w:rPr>
          <w:rFonts w:ascii="Arial" w:hAnsi="Arial" w:cs="Arial"/>
        </w:rPr>
        <w:t xml:space="preserve">ETSI NFV believes that policy-driven management is one of the important factors to support network O&amp;M automation. It is for this reason that ETSI NFV aims to address different aspects of policy management, such as: </w:t>
      </w:r>
    </w:p>
    <w:p w14:paraId="4263CDC5"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 xml:space="preserve">standardized NFV policy model to realize the internal deployment and define interactions with the policy management functions; </w:t>
      </w:r>
    </w:p>
    <w:p w14:paraId="09D9C860"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exposing policy management capabilities that enable interactions between external systems/entities and NFV-MANO, including but not limited to interfaces, operations, protocols, etc.</w:t>
      </w:r>
    </w:p>
    <w:p w14:paraId="02E8BB22" w14:textId="77777777" w:rsidR="005114BF" w:rsidRPr="005114BF" w:rsidRDefault="005114BF" w:rsidP="005114BF">
      <w:pPr>
        <w:widowControl w:val="0"/>
        <w:spacing w:after="180"/>
        <w:rPr>
          <w:rFonts w:ascii="Arial" w:hAnsi="Arial" w:cs="Arial"/>
        </w:rPr>
      </w:pPr>
      <w:r w:rsidRPr="005114BF">
        <w:rPr>
          <w:rFonts w:ascii="Arial" w:hAnsi="Arial" w:cs="Arial"/>
        </w:rPr>
        <w:t>We identified two standardization directions for policy management in ETSI NFV:</w:t>
      </w:r>
    </w:p>
    <w:p w14:paraId="355FB9EE" w14:textId="77777777" w:rsidR="005114BF" w:rsidRPr="005114BF" w:rsidRDefault="005114BF" w:rsidP="005114BF">
      <w:pPr>
        <w:pStyle w:val="ListParagraph"/>
        <w:widowControl w:val="0"/>
        <w:numPr>
          <w:ilvl w:val="0"/>
          <w:numId w:val="34"/>
        </w:numPr>
        <w:spacing w:after="180"/>
        <w:rPr>
          <w:rFonts w:ascii="Arial" w:hAnsi="Arial" w:cs="Arial"/>
        </w:rPr>
      </w:pPr>
      <w:r w:rsidRPr="005114BF">
        <w:rPr>
          <w:rFonts w:ascii="Arial" w:hAnsi="Arial" w:cs="Arial"/>
        </w:rPr>
        <w:t>Standardization of policy content</w:t>
      </w:r>
    </w:p>
    <w:p w14:paraId="346CAA3E" w14:textId="77777777" w:rsidR="005114BF" w:rsidRPr="005114BF" w:rsidRDefault="005114BF" w:rsidP="005114BF">
      <w:pPr>
        <w:pStyle w:val="ListParagraph"/>
        <w:widowControl w:val="0"/>
        <w:numPr>
          <w:ilvl w:val="0"/>
          <w:numId w:val="34"/>
        </w:numPr>
        <w:spacing w:after="180"/>
        <w:rPr>
          <w:rFonts w:ascii="Arial" w:hAnsi="Arial" w:cs="Arial"/>
        </w:rPr>
      </w:pPr>
      <w:r w:rsidRPr="005114BF">
        <w:rPr>
          <w:rFonts w:ascii="Arial" w:hAnsi="Arial" w:cs="Arial"/>
        </w:rPr>
        <w:t>Standardization of policy management interfaces, operations and procedures</w:t>
      </w:r>
    </w:p>
    <w:p w14:paraId="47CBE1A4" w14:textId="47DB223E" w:rsidR="005114BF" w:rsidRPr="005114BF" w:rsidRDefault="005114BF" w:rsidP="005114BF">
      <w:pPr>
        <w:widowControl w:val="0"/>
        <w:spacing w:after="180"/>
        <w:rPr>
          <w:rFonts w:ascii="Arial" w:hAnsi="Arial" w:cs="Arial"/>
        </w:rPr>
      </w:pPr>
      <w:r w:rsidRPr="005114BF">
        <w:rPr>
          <w:rFonts w:ascii="Arial" w:hAnsi="Arial" w:cs="Arial"/>
        </w:rPr>
        <w:t>As part of Release 3, the standardization of policy management completed by NFV mainly focused on item 2:</w:t>
      </w:r>
    </w:p>
    <w:p w14:paraId="739C379A"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ETSI GS NFV-IFA 005/006/007/008/013 enhanced the five reference points by adding new interfaces and information model related to the policy lifecycle management, that is, they define the requirements of the policy management interface, the type of policy lifecycle management operations, etc. (please refer to the figure below);</w:t>
      </w:r>
    </w:p>
    <w:p w14:paraId="4B0E05C8"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ETSI GR NFV-IFA 023 reported about PAP/PF management functions and their mapping relationship with NFV-MANO FBs. Thirteen policy use cases for different policy types and preliminary requirements for policy information models were documented;</w:t>
      </w:r>
    </w:p>
    <w:p w14:paraId="7400A6CA"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ETSI GS NFV-SOL 012 GS specifies the RESTful implementation of the MANO policy management interface</w:t>
      </w:r>
      <w:r w:rsidRPr="005114BF">
        <w:rPr>
          <w:rFonts w:ascii="MS Gothic" w:eastAsia="MS Gothic" w:hAnsi="MS Gothic" w:cs="MS Gothic" w:hint="eastAsia"/>
        </w:rPr>
        <w:t>;</w:t>
      </w:r>
      <w:r w:rsidRPr="005114BF">
        <w:rPr>
          <w:rFonts w:ascii="MS Gothic" w:eastAsia="MS Gothic" w:hAnsi="MS Gothic" w:cs="MS Gothic"/>
        </w:rPr>
        <w:t xml:space="preserve"> </w:t>
      </w:r>
      <w:r w:rsidRPr="005114BF">
        <w:rPr>
          <w:rFonts w:ascii="Arial" w:hAnsi="Arial" w:cs="Arial"/>
        </w:rPr>
        <w:t>defines the URI, HTTP method, data models and describes the sequence diagrams; provides functionalities for fulfilling interface operations of policy management to align with the stage2 design;</w:t>
      </w:r>
    </w:p>
    <w:p w14:paraId="673749AB" w14:textId="0AAD8149" w:rsidR="007C0116" w:rsidRDefault="005114BF" w:rsidP="007C0116">
      <w:pPr>
        <w:pStyle w:val="ListParagraph"/>
        <w:widowControl w:val="0"/>
        <w:numPr>
          <w:ilvl w:val="0"/>
          <w:numId w:val="35"/>
        </w:numPr>
        <w:spacing w:after="180"/>
        <w:rPr>
          <w:rFonts w:ascii="Arial" w:hAnsi="Arial" w:cs="Arial"/>
        </w:rPr>
      </w:pPr>
      <w:r w:rsidRPr="005114BF">
        <w:rPr>
          <w:rFonts w:ascii="Arial" w:hAnsi="Arial" w:cs="Arial"/>
        </w:rPr>
        <w:t xml:space="preserve">ETSI GS NFV-IFA 011 and ETSI GS NFV-IFA 014 specify capabilities addressing use cases of the automatic scaling policy described as part of the VNFD/NSD templates, which also relate to policy management. </w:t>
      </w:r>
    </w:p>
    <w:p w14:paraId="7252DD79" w14:textId="4AF742CF" w:rsidR="007C0116" w:rsidRPr="007C0116" w:rsidRDefault="007C0116" w:rsidP="007C0116">
      <w:pPr>
        <w:rPr>
          <w:rFonts w:ascii="Arial" w:hAnsi="Arial" w:cs="Arial"/>
        </w:rPr>
      </w:pPr>
      <w:r>
        <w:rPr>
          <w:rFonts w:ascii="Arial" w:hAnsi="Arial" w:cs="Arial"/>
        </w:rPr>
        <w:t xml:space="preserve">The above published specifications or reports can be found at: </w:t>
      </w:r>
      <w:hyperlink r:id="rId14" w:history="1">
        <w:r w:rsidRPr="007C0116">
          <w:rPr>
            <w:rStyle w:val="Hyperlink"/>
            <w:rFonts w:ascii="Arial" w:hAnsi="Arial" w:cs="Arial"/>
          </w:rPr>
          <w:t>https://www.etsi.org/deliver/</w:t>
        </w:r>
      </w:hyperlink>
      <w:r w:rsidRPr="007C0116">
        <w:rPr>
          <w:rFonts w:ascii="Arial" w:hAnsi="Arial" w:cs="Arial"/>
        </w:rPr>
        <w:t xml:space="preserve"> </w:t>
      </w:r>
      <w:r>
        <w:rPr>
          <w:rFonts w:ascii="Arial" w:hAnsi="Arial" w:cs="Arial"/>
        </w:rPr>
        <w:t>.</w:t>
      </w:r>
    </w:p>
    <w:p w14:paraId="0122D163" w14:textId="77777777" w:rsidR="007C0116" w:rsidRPr="00C85D65" w:rsidRDefault="007C0116" w:rsidP="007C0116">
      <w:pPr>
        <w:widowControl w:val="0"/>
        <w:spacing w:after="180"/>
        <w:rPr>
          <w:rFonts w:ascii="Arial" w:hAnsi="Arial" w:cs="Arial"/>
        </w:rPr>
      </w:pPr>
    </w:p>
    <w:p w14:paraId="4DE4E1ED" w14:textId="77777777" w:rsidR="005114BF" w:rsidRPr="005114BF" w:rsidRDefault="005114BF" w:rsidP="005114BF">
      <w:pPr>
        <w:widowControl w:val="0"/>
        <w:spacing w:after="180"/>
        <w:jc w:val="center"/>
        <w:rPr>
          <w:rFonts w:ascii="Arial" w:hAnsi="Arial" w:cs="Arial"/>
        </w:rPr>
      </w:pPr>
    </w:p>
    <w:p w14:paraId="60BC2DBE" w14:textId="77777777" w:rsidR="005114BF" w:rsidRPr="005114BF" w:rsidRDefault="005114BF" w:rsidP="005114BF">
      <w:pPr>
        <w:widowControl w:val="0"/>
        <w:spacing w:after="180"/>
        <w:jc w:val="center"/>
        <w:rPr>
          <w:rFonts w:ascii="Arial" w:hAnsi="Arial" w:cs="Arial"/>
        </w:rPr>
      </w:pPr>
      <w:r w:rsidRPr="005114BF">
        <w:lastRenderedPageBreak/>
        <w:t xml:space="preserve"> </w:t>
      </w:r>
      <w:r w:rsidRPr="005114BF">
        <w:object w:dxaOrig="8436" w:dyaOrig="6072" w14:anchorId="5AD92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304.5pt" o:ole="">
            <v:imagedata r:id="rId15" o:title=""/>
          </v:shape>
          <o:OLEObject Type="Embed" ProgID="Visio.Drawing.15" ShapeID="_x0000_i1025" DrawAspect="Content" ObjectID="_1666166263" r:id="rId16"/>
        </w:object>
      </w:r>
    </w:p>
    <w:p w14:paraId="2E33BA66" w14:textId="77777777" w:rsidR="005114BF" w:rsidRPr="005114BF" w:rsidRDefault="005114BF" w:rsidP="005114BF">
      <w:pPr>
        <w:widowControl w:val="0"/>
        <w:spacing w:after="180"/>
        <w:rPr>
          <w:rFonts w:ascii="Arial" w:hAnsi="Arial" w:cs="Arial"/>
        </w:rPr>
      </w:pPr>
      <w:r w:rsidRPr="005114BF">
        <w:rPr>
          <w:rFonts w:ascii="Arial" w:hAnsi="Arial" w:cs="Arial"/>
        </w:rPr>
        <w:t>ETSI NFV current specification work on the policy management in NFV Release 4 is coordinated via the new feature FEAT26 on "Policy management models". The scope of work is as follows:</w:t>
      </w:r>
    </w:p>
    <w:p w14:paraId="1182B5DF"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Analyze existing policy information and data models and identify solutions that potentially could be applied to NFV-MANO.</w:t>
      </w:r>
    </w:p>
    <w:p w14:paraId="5E87E52E"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Determine the objectives and management alternatives for policy management applicable to NFV-MANO.</w:t>
      </w:r>
    </w:p>
    <w:p w14:paraId="1E700641"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Identify policy information model applicable to NFV-MANO.</w:t>
      </w:r>
    </w:p>
    <w:p w14:paraId="4AACBEB5" w14:textId="77777777" w:rsidR="005114BF" w:rsidRPr="005114BF" w:rsidRDefault="005114BF" w:rsidP="005114BF">
      <w:pPr>
        <w:pStyle w:val="ListParagraph"/>
        <w:widowControl w:val="0"/>
        <w:numPr>
          <w:ilvl w:val="0"/>
          <w:numId w:val="35"/>
        </w:numPr>
        <w:spacing w:after="180"/>
        <w:rPr>
          <w:rFonts w:ascii="Arial" w:hAnsi="Arial" w:cs="Arial"/>
        </w:rPr>
      </w:pPr>
      <w:r w:rsidRPr="005114BF">
        <w:rPr>
          <w:rFonts w:ascii="Arial" w:hAnsi="Arial" w:cs="Arial"/>
        </w:rPr>
        <w:t>Identify policy data model applicable to NFV-MANO.</w:t>
      </w:r>
    </w:p>
    <w:p w14:paraId="601D1073" w14:textId="4DE4991A" w:rsidR="005114BF" w:rsidRDefault="005114BF" w:rsidP="005114BF">
      <w:pPr>
        <w:widowControl w:val="0"/>
        <w:spacing w:after="180"/>
        <w:rPr>
          <w:rFonts w:ascii="Arial" w:hAnsi="Arial" w:cs="Arial"/>
        </w:rPr>
      </w:pPr>
      <w:r w:rsidRPr="005114BF">
        <w:rPr>
          <w:rFonts w:ascii="Arial" w:hAnsi="Arial" w:cs="Arial"/>
        </w:rPr>
        <w:t xml:space="preserve">As part of FEAT26, the DGR/NFV-IFA042 work item had recently been created. Its main scope is to cover </w:t>
      </w:r>
      <w:r w:rsidR="005868CA">
        <w:rPr>
          <w:rFonts w:ascii="Arial" w:hAnsi="Arial" w:cs="Arial"/>
        </w:rPr>
        <w:t xml:space="preserve">the </w:t>
      </w:r>
      <w:r w:rsidRPr="005114BF">
        <w:rPr>
          <w:rFonts w:ascii="Arial" w:hAnsi="Arial" w:cs="Arial"/>
        </w:rPr>
        <w:t>first point of the list above with the goal to conclude with recommendations for next steps in ETSI NFV by M</w:t>
      </w:r>
      <w:r w:rsidRPr="005114BF">
        <w:rPr>
          <w:rFonts w:ascii="Arial" w:eastAsiaTheme="minorEastAsia" w:hAnsi="Arial" w:cs="Arial"/>
          <w:lang w:eastAsia="zh-CN"/>
        </w:rPr>
        <w:t xml:space="preserve">arch </w:t>
      </w:r>
      <w:r w:rsidRPr="005114BF">
        <w:rPr>
          <w:rFonts w:ascii="Arial" w:hAnsi="Arial" w:cs="Arial"/>
        </w:rPr>
        <w:t>2021.</w:t>
      </w:r>
      <w:r w:rsidRPr="00D8652D">
        <w:rPr>
          <w:rFonts w:ascii="Arial" w:hAnsi="Arial" w:cs="Arial"/>
        </w:rPr>
        <w:t xml:space="preserve"> </w:t>
      </w:r>
    </w:p>
    <w:p w14:paraId="2592E82C" w14:textId="62718A48" w:rsidR="007C0116" w:rsidRPr="007C0116" w:rsidRDefault="007C0116" w:rsidP="005114BF">
      <w:pPr>
        <w:widowControl w:val="0"/>
        <w:spacing w:after="180"/>
        <w:rPr>
          <w:rFonts w:ascii="Arial" w:hAnsi="Arial" w:cs="Arial"/>
        </w:rPr>
      </w:pPr>
      <w:r>
        <w:rPr>
          <w:rFonts w:ascii="Arial" w:hAnsi="Arial" w:cs="Arial"/>
        </w:rPr>
        <w:t xml:space="preserve">The above public draft </w:t>
      </w:r>
      <w:r w:rsidR="00ED1390" w:rsidRPr="005114BF">
        <w:rPr>
          <w:rFonts w:ascii="Arial" w:hAnsi="Arial" w:cs="Arial"/>
        </w:rPr>
        <w:t>DGR/NFV-IFA042</w:t>
      </w:r>
      <w:r w:rsidR="00ED1390">
        <w:rPr>
          <w:rFonts w:ascii="Arial" w:hAnsi="Arial" w:cs="Arial"/>
        </w:rPr>
        <w:t xml:space="preserve"> </w:t>
      </w:r>
      <w:r>
        <w:rPr>
          <w:rFonts w:ascii="Arial" w:hAnsi="Arial" w:cs="Arial"/>
        </w:rPr>
        <w:t xml:space="preserve">can be found at: </w:t>
      </w:r>
      <w:hyperlink r:id="rId17" w:history="1">
        <w:r w:rsidRPr="007C0116">
          <w:rPr>
            <w:rStyle w:val="Hyperlink"/>
            <w:rFonts w:ascii="Arial" w:hAnsi="Arial" w:cs="Arial"/>
          </w:rPr>
          <w:t>https://docbox.etsi.org/ISG/NFV/Open/Drafts</w:t>
        </w:r>
      </w:hyperlink>
      <w:r>
        <w:rPr>
          <w:rFonts w:ascii="Arial" w:hAnsi="Arial" w:cs="Arial"/>
        </w:rPr>
        <w:t>.</w:t>
      </w:r>
    </w:p>
    <w:p w14:paraId="0F91D9C5" w14:textId="77777777" w:rsidR="00911477" w:rsidRPr="00A1234E" w:rsidRDefault="00911477" w:rsidP="007833A7">
      <w:pPr>
        <w:rPr>
          <w:rFonts w:ascii="Arial" w:hAnsi="Arial" w:cs="Arial"/>
          <w:lang w:val="en-US"/>
        </w:rPr>
      </w:pPr>
    </w:p>
    <w:sectPr w:rsidR="00911477" w:rsidRPr="00A1234E" w:rsidSect="007F05C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D8152" w14:textId="77777777" w:rsidR="0039076D" w:rsidRDefault="0039076D" w:rsidP="00D9435B">
      <w:r>
        <w:separator/>
      </w:r>
    </w:p>
  </w:endnote>
  <w:endnote w:type="continuationSeparator" w:id="0">
    <w:p w14:paraId="791A2803" w14:textId="77777777" w:rsidR="0039076D" w:rsidRDefault="0039076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DBA6"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ED1390">
      <w:rPr>
        <w:rFonts w:ascii="Arial" w:hAnsi="Arial" w:cs="Arial"/>
        <w:noProof/>
      </w:rPr>
      <w:t>6</w:t>
    </w:r>
    <w:r w:rsidR="00610CBA" w:rsidRPr="0083399D">
      <w:rPr>
        <w:rFonts w:ascii="Arial" w:hAnsi="Arial" w:cs="Arial"/>
      </w:rPr>
      <w:fldChar w:fldCharType="end"/>
    </w:r>
    <w:r w:rsidRPr="0083399D">
      <w:rPr>
        <w:rFonts w:ascii="Arial" w:hAnsi="Arial" w:cs="Arial"/>
      </w:rPr>
      <w:t>/</w:t>
    </w:r>
    <w:r w:rsidR="0091599C">
      <w:rPr>
        <w:rFonts w:ascii="Arial" w:hAnsi="Arial" w:cs="Arial"/>
        <w:noProof/>
      </w:rPr>
      <w:fldChar w:fldCharType="begin"/>
    </w:r>
    <w:r w:rsidR="0091599C">
      <w:rPr>
        <w:rFonts w:ascii="Arial" w:hAnsi="Arial" w:cs="Arial"/>
        <w:noProof/>
      </w:rPr>
      <w:instrText xml:space="preserve"> NUMPAGES   \* MERGEFORMAT </w:instrText>
    </w:r>
    <w:r w:rsidR="0091599C">
      <w:rPr>
        <w:rFonts w:ascii="Arial" w:hAnsi="Arial" w:cs="Arial"/>
        <w:noProof/>
      </w:rPr>
      <w:fldChar w:fldCharType="separate"/>
    </w:r>
    <w:r w:rsidR="00ED1390">
      <w:rPr>
        <w:rFonts w:ascii="Arial" w:hAnsi="Arial" w:cs="Arial"/>
        <w:noProof/>
      </w:rPr>
      <w:t>6</w:t>
    </w:r>
    <w:r w:rsidR="0091599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AC794" w14:textId="77777777" w:rsidR="0039076D" w:rsidRDefault="0039076D" w:rsidP="00D9435B">
      <w:r>
        <w:separator/>
      </w:r>
    </w:p>
  </w:footnote>
  <w:footnote w:type="continuationSeparator" w:id="0">
    <w:p w14:paraId="4E16E56A" w14:textId="77777777" w:rsidR="0039076D" w:rsidRDefault="0039076D"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F5EA1"/>
    <w:multiLevelType w:val="hybridMultilevel"/>
    <w:tmpl w:val="1AB4C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021B94"/>
    <w:multiLevelType w:val="hybridMultilevel"/>
    <w:tmpl w:val="82BCE96A"/>
    <w:lvl w:ilvl="0" w:tplc="00000011">
      <w:start w:val="1"/>
      <w:numFmt w:val="decimal"/>
      <w:lvlText w:val="%1)"/>
      <w:lvlJc w:val="left"/>
      <w:pPr>
        <w:ind w:left="1080" w:hanging="360"/>
      </w:pPr>
      <w:rPr>
        <w:rFonts w:hint="default"/>
      </w:r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1E450625"/>
    <w:multiLevelType w:val="hybridMultilevel"/>
    <w:tmpl w:val="E3528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3B170CE"/>
    <w:multiLevelType w:val="hybridMultilevel"/>
    <w:tmpl w:val="B2D06B1C"/>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2E7FD6"/>
    <w:multiLevelType w:val="hybridMultilevel"/>
    <w:tmpl w:val="380EE546"/>
    <w:lvl w:ilvl="0" w:tplc="1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0" w15:restartNumberingAfterBreak="0">
    <w:nsid w:val="2EDC6754"/>
    <w:multiLevelType w:val="hybridMultilevel"/>
    <w:tmpl w:val="8F760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934CF"/>
    <w:multiLevelType w:val="hybridMultilevel"/>
    <w:tmpl w:val="5F56027E"/>
    <w:lvl w:ilvl="0" w:tplc="10000001">
      <w:start w:val="1"/>
      <w:numFmt w:val="bullet"/>
      <w:lvlText w:val=""/>
      <w:lvlJc w:val="left"/>
      <w:pPr>
        <w:ind w:left="1080" w:hanging="72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DA7DD6"/>
    <w:multiLevelType w:val="hybridMultilevel"/>
    <w:tmpl w:val="FF16AC40"/>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547D6C"/>
    <w:multiLevelType w:val="hybridMultilevel"/>
    <w:tmpl w:val="1B68E374"/>
    <w:lvl w:ilvl="0" w:tplc="FA76307A">
      <w:start w:val="1"/>
      <w:numFmt w:val="decimal"/>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5057601C"/>
    <w:multiLevelType w:val="hybridMultilevel"/>
    <w:tmpl w:val="9C9A61A6"/>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51F12"/>
    <w:multiLevelType w:val="hybridMultilevel"/>
    <w:tmpl w:val="44D28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9"/>
  </w:num>
  <w:num w:numId="4">
    <w:abstractNumId w:val="26"/>
  </w:num>
  <w:num w:numId="5">
    <w:abstractNumId w:val="2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9"/>
  </w:num>
  <w:num w:numId="14">
    <w:abstractNumId w:val="10"/>
  </w:num>
  <w:num w:numId="15">
    <w:abstractNumId w:val="14"/>
  </w:num>
  <w:num w:numId="16">
    <w:abstractNumId w:val="25"/>
  </w:num>
  <w:num w:numId="17">
    <w:abstractNumId w:val="12"/>
  </w:num>
  <w:num w:numId="18">
    <w:abstractNumId w:val="19"/>
  </w:num>
  <w:num w:numId="19">
    <w:abstractNumId w:val="16"/>
  </w:num>
  <w:num w:numId="20">
    <w:abstractNumId w:val="23"/>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num>
  <w:num w:numId="26">
    <w:abstractNumId w:val="8"/>
  </w:num>
  <w:num w:numId="27">
    <w:abstractNumId w:val="31"/>
  </w:num>
  <w:num w:numId="28">
    <w:abstractNumId w:val="20"/>
  </w:num>
  <w:num w:numId="29">
    <w:abstractNumId w:val="7"/>
  </w:num>
  <w:num w:numId="30">
    <w:abstractNumId w:val="17"/>
  </w:num>
  <w:num w:numId="31">
    <w:abstractNumId w:val="24"/>
  </w:num>
  <w:num w:numId="32">
    <w:abstractNumId w:val="15"/>
  </w:num>
  <w:num w:numId="33">
    <w:abstractNumId w:val="28"/>
  </w:num>
  <w:num w:numId="34">
    <w:abstractNumId w:val="27"/>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0466"/>
    <w:rsid w:val="000018A4"/>
    <w:rsid w:val="0000428F"/>
    <w:rsid w:val="0002568A"/>
    <w:rsid w:val="00055906"/>
    <w:rsid w:val="00056128"/>
    <w:rsid w:val="0009127A"/>
    <w:rsid w:val="0009417D"/>
    <w:rsid w:val="000B3427"/>
    <w:rsid w:val="000C4CB6"/>
    <w:rsid w:val="000F2F27"/>
    <w:rsid w:val="000F4023"/>
    <w:rsid w:val="000F7ECE"/>
    <w:rsid w:val="00100ADF"/>
    <w:rsid w:val="0010678D"/>
    <w:rsid w:val="00121A2D"/>
    <w:rsid w:val="0012618A"/>
    <w:rsid w:val="00152AE0"/>
    <w:rsid w:val="001546BB"/>
    <w:rsid w:val="00156C74"/>
    <w:rsid w:val="00157668"/>
    <w:rsid w:val="00173154"/>
    <w:rsid w:val="00177028"/>
    <w:rsid w:val="00181471"/>
    <w:rsid w:val="001844A9"/>
    <w:rsid w:val="00184D85"/>
    <w:rsid w:val="00191D22"/>
    <w:rsid w:val="001A328C"/>
    <w:rsid w:val="001B1A36"/>
    <w:rsid w:val="001B6906"/>
    <w:rsid w:val="001C30D5"/>
    <w:rsid w:val="001E56A1"/>
    <w:rsid w:val="001F42DB"/>
    <w:rsid w:val="00211ED2"/>
    <w:rsid w:val="00216D13"/>
    <w:rsid w:val="00220332"/>
    <w:rsid w:val="00250223"/>
    <w:rsid w:val="002504B5"/>
    <w:rsid w:val="00253D0A"/>
    <w:rsid w:val="002622D1"/>
    <w:rsid w:val="002676F5"/>
    <w:rsid w:val="00273E96"/>
    <w:rsid w:val="002758E1"/>
    <w:rsid w:val="00297B33"/>
    <w:rsid w:val="002C4CAF"/>
    <w:rsid w:val="002D092E"/>
    <w:rsid w:val="002E64F5"/>
    <w:rsid w:val="002F1A5C"/>
    <w:rsid w:val="002F292D"/>
    <w:rsid w:val="002F5958"/>
    <w:rsid w:val="003050B4"/>
    <w:rsid w:val="003354CE"/>
    <w:rsid w:val="00353470"/>
    <w:rsid w:val="0036058F"/>
    <w:rsid w:val="00360DE1"/>
    <w:rsid w:val="00371C98"/>
    <w:rsid w:val="003756E9"/>
    <w:rsid w:val="00382481"/>
    <w:rsid w:val="0039076D"/>
    <w:rsid w:val="003B4235"/>
    <w:rsid w:val="003B6973"/>
    <w:rsid w:val="003D5716"/>
    <w:rsid w:val="003E4872"/>
    <w:rsid w:val="004050E6"/>
    <w:rsid w:val="004124A2"/>
    <w:rsid w:val="00433242"/>
    <w:rsid w:val="00436001"/>
    <w:rsid w:val="00440841"/>
    <w:rsid w:val="00442E89"/>
    <w:rsid w:val="00451D22"/>
    <w:rsid w:val="004722AA"/>
    <w:rsid w:val="00477471"/>
    <w:rsid w:val="00485218"/>
    <w:rsid w:val="004917A2"/>
    <w:rsid w:val="004950B1"/>
    <w:rsid w:val="004A412B"/>
    <w:rsid w:val="004B6C71"/>
    <w:rsid w:val="004D1743"/>
    <w:rsid w:val="004E4F37"/>
    <w:rsid w:val="004E5D46"/>
    <w:rsid w:val="004F28BC"/>
    <w:rsid w:val="004F295D"/>
    <w:rsid w:val="004F669F"/>
    <w:rsid w:val="005026DC"/>
    <w:rsid w:val="00503C30"/>
    <w:rsid w:val="005114BF"/>
    <w:rsid w:val="005131B3"/>
    <w:rsid w:val="00514150"/>
    <w:rsid w:val="00516885"/>
    <w:rsid w:val="00521B98"/>
    <w:rsid w:val="00547657"/>
    <w:rsid w:val="00551F4D"/>
    <w:rsid w:val="00553C4E"/>
    <w:rsid w:val="00571482"/>
    <w:rsid w:val="0057308F"/>
    <w:rsid w:val="005868CA"/>
    <w:rsid w:val="00595223"/>
    <w:rsid w:val="005A0613"/>
    <w:rsid w:val="005A620E"/>
    <w:rsid w:val="005B115B"/>
    <w:rsid w:val="005D5ED0"/>
    <w:rsid w:val="005F4459"/>
    <w:rsid w:val="006017EC"/>
    <w:rsid w:val="006043C1"/>
    <w:rsid w:val="006062FC"/>
    <w:rsid w:val="00610CBA"/>
    <w:rsid w:val="006144C7"/>
    <w:rsid w:val="00620AA5"/>
    <w:rsid w:val="006254F1"/>
    <w:rsid w:val="00631480"/>
    <w:rsid w:val="00634CCA"/>
    <w:rsid w:val="00636E0A"/>
    <w:rsid w:val="00646578"/>
    <w:rsid w:val="00647FF5"/>
    <w:rsid w:val="00662F07"/>
    <w:rsid w:val="00663F4F"/>
    <w:rsid w:val="006A4B5D"/>
    <w:rsid w:val="006C0598"/>
    <w:rsid w:val="006D4605"/>
    <w:rsid w:val="006D5C42"/>
    <w:rsid w:val="006E03CC"/>
    <w:rsid w:val="006F33C2"/>
    <w:rsid w:val="00704C3A"/>
    <w:rsid w:val="00721D0C"/>
    <w:rsid w:val="00721E95"/>
    <w:rsid w:val="00723463"/>
    <w:rsid w:val="0073225C"/>
    <w:rsid w:val="00741AB0"/>
    <w:rsid w:val="0074300E"/>
    <w:rsid w:val="00745E27"/>
    <w:rsid w:val="00776B64"/>
    <w:rsid w:val="007810F6"/>
    <w:rsid w:val="007833A7"/>
    <w:rsid w:val="007950B4"/>
    <w:rsid w:val="007A3763"/>
    <w:rsid w:val="007B2418"/>
    <w:rsid w:val="007C0116"/>
    <w:rsid w:val="007C1A56"/>
    <w:rsid w:val="007C6F97"/>
    <w:rsid w:val="007E64AA"/>
    <w:rsid w:val="007F05C7"/>
    <w:rsid w:val="007F4606"/>
    <w:rsid w:val="0081213E"/>
    <w:rsid w:val="0082161B"/>
    <w:rsid w:val="00832E39"/>
    <w:rsid w:val="0083399D"/>
    <w:rsid w:val="00835442"/>
    <w:rsid w:val="0084740A"/>
    <w:rsid w:val="008629A9"/>
    <w:rsid w:val="00864698"/>
    <w:rsid w:val="008745A4"/>
    <w:rsid w:val="00875106"/>
    <w:rsid w:val="00887234"/>
    <w:rsid w:val="00892E4B"/>
    <w:rsid w:val="008A26DF"/>
    <w:rsid w:val="008A2785"/>
    <w:rsid w:val="008B739D"/>
    <w:rsid w:val="008C1B22"/>
    <w:rsid w:val="008D2DF5"/>
    <w:rsid w:val="008D5477"/>
    <w:rsid w:val="008F761B"/>
    <w:rsid w:val="0091037B"/>
    <w:rsid w:val="00911477"/>
    <w:rsid w:val="00912D71"/>
    <w:rsid w:val="00913CAE"/>
    <w:rsid w:val="0091599C"/>
    <w:rsid w:val="009314CB"/>
    <w:rsid w:val="0098015B"/>
    <w:rsid w:val="00987460"/>
    <w:rsid w:val="00993435"/>
    <w:rsid w:val="009C0170"/>
    <w:rsid w:val="009C03CE"/>
    <w:rsid w:val="009C64EA"/>
    <w:rsid w:val="009C6DD2"/>
    <w:rsid w:val="009E6D02"/>
    <w:rsid w:val="009F0351"/>
    <w:rsid w:val="009F5927"/>
    <w:rsid w:val="00A003C7"/>
    <w:rsid w:val="00A1234E"/>
    <w:rsid w:val="00A466BC"/>
    <w:rsid w:val="00A5173F"/>
    <w:rsid w:val="00A57679"/>
    <w:rsid w:val="00A61734"/>
    <w:rsid w:val="00A95E9D"/>
    <w:rsid w:val="00AA1C3B"/>
    <w:rsid w:val="00AC09DB"/>
    <w:rsid w:val="00AF7399"/>
    <w:rsid w:val="00B22603"/>
    <w:rsid w:val="00B269D6"/>
    <w:rsid w:val="00B42687"/>
    <w:rsid w:val="00B42AAB"/>
    <w:rsid w:val="00B703A5"/>
    <w:rsid w:val="00B837B4"/>
    <w:rsid w:val="00B8514E"/>
    <w:rsid w:val="00BB4708"/>
    <w:rsid w:val="00BB5244"/>
    <w:rsid w:val="00BD3097"/>
    <w:rsid w:val="00BD68E1"/>
    <w:rsid w:val="00BE7AFE"/>
    <w:rsid w:val="00C04D8B"/>
    <w:rsid w:val="00C15BAD"/>
    <w:rsid w:val="00C36D85"/>
    <w:rsid w:val="00C557ED"/>
    <w:rsid w:val="00C62EC5"/>
    <w:rsid w:val="00C63175"/>
    <w:rsid w:val="00C66F48"/>
    <w:rsid w:val="00C67710"/>
    <w:rsid w:val="00C72DD9"/>
    <w:rsid w:val="00C76D35"/>
    <w:rsid w:val="00C857CD"/>
    <w:rsid w:val="00C85D65"/>
    <w:rsid w:val="00CA135C"/>
    <w:rsid w:val="00CB46E1"/>
    <w:rsid w:val="00CB4736"/>
    <w:rsid w:val="00CC0049"/>
    <w:rsid w:val="00CE0796"/>
    <w:rsid w:val="00D230CC"/>
    <w:rsid w:val="00D26EE1"/>
    <w:rsid w:val="00D31BCF"/>
    <w:rsid w:val="00D33626"/>
    <w:rsid w:val="00D362BA"/>
    <w:rsid w:val="00D4132A"/>
    <w:rsid w:val="00D503DD"/>
    <w:rsid w:val="00D5199F"/>
    <w:rsid w:val="00D80587"/>
    <w:rsid w:val="00D81A21"/>
    <w:rsid w:val="00D8652D"/>
    <w:rsid w:val="00D9435B"/>
    <w:rsid w:val="00DA185D"/>
    <w:rsid w:val="00DA65AB"/>
    <w:rsid w:val="00DD314A"/>
    <w:rsid w:val="00DE4DB9"/>
    <w:rsid w:val="00DF2AA6"/>
    <w:rsid w:val="00DF6ED5"/>
    <w:rsid w:val="00E00EF0"/>
    <w:rsid w:val="00E06E1E"/>
    <w:rsid w:val="00E40D48"/>
    <w:rsid w:val="00E74CFD"/>
    <w:rsid w:val="00E9180C"/>
    <w:rsid w:val="00EA0019"/>
    <w:rsid w:val="00EB16B6"/>
    <w:rsid w:val="00EB1C87"/>
    <w:rsid w:val="00EB58C0"/>
    <w:rsid w:val="00ED1390"/>
    <w:rsid w:val="00EE2048"/>
    <w:rsid w:val="00EE426E"/>
    <w:rsid w:val="00EE7092"/>
    <w:rsid w:val="00EF607B"/>
    <w:rsid w:val="00F06EA6"/>
    <w:rsid w:val="00F11466"/>
    <w:rsid w:val="00F12615"/>
    <w:rsid w:val="00F30BA8"/>
    <w:rsid w:val="00F51E2D"/>
    <w:rsid w:val="00F526DC"/>
    <w:rsid w:val="00F5768A"/>
    <w:rsid w:val="00F66C1D"/>
    <w:rsid w:val="00F66F39"/>
    <w:rsid w:val="00F9024E"/>
    <w:rsid w:val="00F91184"/>
    <w:rsid w:val="00FA1E34"/>
    <w:rsid w:val="00FA3EAB"/>
    <w:rsid w:val="00FA6996"/>
    <w:rsid w:val="00FC5F43"/>
    <w:rsid w:val="00FE69DB"/>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4AB52"/>
  <w15:docId w15:val="{47C7CFAF-2B65-40D0-ACE6-B509121F8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0ADF"/>
    <w:pPr>
      <w:ind w:left="720"/>
      <w:contextualSpacing/>
    </w:pPr>
  </w:style>
  <w:style w:type="character" w:styleId="CommentReference">
    <w:name w:val="annotation reference"/>
    <w:basedOn w:val="DefaultParagraphFont"/>
    <w:uiPriority w:val="99"/>
    <w:semiHidden/>
    <w:unhideWhenUsed/>
    <w:rsid w:val="003B4235"/>
    <w:rPr>
      <w:sz w:val="16"/>
      <w:szCs w:val="16"/>
    </w:rPr>
  </w:style>
  <w:style w:type="paragraph" w:styleId="CommentText">
    <w:name w:val="annotation text"/>
    <w:basedOn w:val="Normal"/>
    <w:link w:val="CommentTextChar"/>
    <w:uiPriority w:val="99"/>
    <w:unhideWhenUsed/>
    <w:rsid w:val="003B4235"/>
  </w:style>
  <w:style w:type="character" w:customStyle="1" w:styleId="CommentTextChar">
    <w:name w:val="Comment Text Char"/>
    <w:basedOn w:val="DefaultParagraphFont"/>
    <w:link w:val="CommentText"/>
    <w:uiPriority w:val="99"/>
    <w:rsid w:val="003B423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1B6906"/>
    <w:rPr>
      <w:color w:val="808080"/>
      <w:shd w:val="clear" w:color="auto" w:fill="E6E6E6"/>
    </w:rPr>
  </w:style>
  <w:style w:type="paragraph" w:styleId="HTMLPreformatted">
    <w:name w:val="HTML Preformatted"/>
    <w:basedOn w:val="Normal"/>
    <w:link w:val="HTMLPreformattedChar"/>
    <w:uiPriority w:val="99"/>
    <w:semiHidden/>
    <w:unhideWhenUsed/>
    <w:rsid w:val="00152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152AE0"/>
    <w:rPr>
      <w:rFonts w:ascii="Courier New" w:eastAsia="Times New Roman" w:hAnsi="Courier New" w:cs="Courier New"/>
      <w:sz w:val="20"/>
      <w:szCs w:val="20"/>
      <w:lang w:eastAsia="en-GB"/>
    </w:rPr>
  </w:style>
  <w:style w:type="paragraph" w:styleId="CommentSubject">
    <w:name w:val="annotation subject"/>
    <w:basedOn w:val="CommentText"/>
    <w:next w:val="CommentText"/>
    <w:link w:val="CommentSubjectChar"/>
    <w:uiPriority w:val="99"/>
    <w:semiHidden/>
    <w:unhideWhenUsed/>
    <w:rsid w:val="00D8652D"/>
    <w:rPr>
      <w:b/>
      <w:bCs/>
    </w:rPr>
  </w:style>
  <w:style w:type="character" w:customStyle="1" w:styleId="CommentSubjectChar">
    <w:name w:val="Comment Subject Char"/>
    <w:basedOn w:val="CommentTextChar"/>
    <w:link w:val="CommentSubject"/>
    <w:uiPriority w:val="99"/>
    <w:semiHidden/>
    <w:rsid w:val="00D8652D"/>
    <w:rPr>
      <w:rFonts w:ascii="Times New Roman" w:eastAsia="Times New Roman" w:hAnsi="Times New Roman" w:cs="Times New Roman"/>
      <w:b/>
      <w:bCs/>
      <w:sz w:val="20"/>
      <w:szCs w:val="20"/>
    </w:rPr>
  </w:style>
  <w:style w:type="paragraph" w:styleId="Revision">
    <w:name w:val="Revision"/>
    <w:hidden/>
    <w:uiPriority w:val="99"/>
    <w:semiHidden/>
    <w:rsid w:val="000B3427"/>
    <w:pPr>
      <w:spacing w:after="0" w:line="240" w:lineRule="auto"/>
    </w:pPr>
    <w:rPr>
      <w:rFonts w:ascii="Times New Roman" w:eastAsia="Times New Roman" w:hAnsi="Times New Roman" w:cs="Times New Roman"/>
      <w:sz w:val="20"/>
      <w:szCs w:val="20"/>
    </w:rPr>
  </w:style>
  <w:style w:type="paragraph" w:styleId="Date">
    <w:name w:val="Date"/>
    <w:basedOn w:val="Normal"/>
    <w:next w:val="Normal"/>
    <w:link w:val="DateChar"/>
    <w:uiPriority w:val="99"/>
    <w:semiHidden/>
    <w:unhideWhenUsed/>
    <w:rsid w:val="00C62EC5"/>
    <w:pPr>
      <w:ind w:leftChars="2500" w:left="100"/>
    </w:pPr>
  </w:style>
  <w:style w:type="character" w:customStyle="1" w:styleId="DateChar">
    <w:name w:val="Date Char"/>
    <w:basedOn w:val="DefaultParagraphFont"/>
    <w:link w:val="Date"/>
    <w:uiPriority w:val="99"/>
    <w:semiHidden/>
    <w:rsid w:val="00C62EC5"/>
    <w:rPr>
      <w:rFonts w:ascii="Times New Roman" w:eastAsia="Times New Roman" w:hAnsi="Times New Roman" w:cs="Times New Roman"/>
      <w:sz w:val="20"/>
      <w:szCs w:val="20"/>
    </w:rPr>
  </w:style>
  <w:style w:type="paragraph" w:customStyle="1" w:styleId="CRCoverPage">
    <w:name w:val="CR Cover Page"/>
    <w:rsid w:val="00B42687"/>
    <w:pPr>
      <w:spacing w:after="120" w:line="240" w:lineRule="auto"/>
    </w:pPr>
    <w:rPr>
      <w:rFonts w:ascii="Arial" w:hAnsi="Arial" w:cs="Times New Roman"/>
      <w:sz w:val="20"/>
      <w:szCs w:val="20"/>
    </w:rPr>
  </w:style>
  <w:style w:type="character" w:customStyle="1" w:styleId="TableTextChar">
    <w:name w:val="Table Text Char"/>
    <w:link w:val="TableText"/>
    <w:uiPriority w:val="19"/>
    <w:locked/>
    <w:rsid w:val="00B42687"/>
    <w:rPr>
      <w:rFonts w:ascii="Arial" w:eastAsia="SimSun" w:hAnsi="Arial" w:cs="Arial"/>
      <w:lang w:eastAsia="de-DE"/>
    </w:rPr>
  </w:style>
  <w:style w:type="paragraph" w:customStyle="1" w:styleId="TableText">
    <w:name w:val="Table Text"/>
    <w:basedOn w:val="Normal"/>
    <w:link w:val="TableTextChar"/>
    <w:uiPriority w:val="19"/>
    <w:qFormat/>
    <w:rsid w:val="00B42687"/>
    <w:pPr>
      <w:overflowPunct/>
      <w:autoSpaceDE/>
      <w:autoSpaceDN/>
      <w:adjustRightInd/>
      <w:spacing w:before="40" w:after="40" w:line="276" w:lineRule="auto"/>
      <w:textAlignment w:val="auto"/>
    </w:pPr>
    <w:rPr>
      <w:rFonts w:ascii="Arial" w:eastAsia="SimSu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29">
      <w:bodyDiv w:val="1"/>
      <w:marLeft w:val="0"/>
      <w:marRight w:val="0"/>
      <w:marTop w:val="0"/>
      <w:marBottom w:val="0"/>
      <w:divBdr>
        <w:top w:val="none" w:sz="0" w:space="0" w:color="auto"/>
        <w:left w:val="none" w:sz="0" w:space="0" w:color="auto"/>
        <w:bottom w:val="none" w:sz="0" w:space="0" w:color="auto"/>
        <w:right w:val="none" w:sz="0" w:space="0" w:color="auto"/>
      </w:divBdr>
    </w:div>
    <w:div w:id="16203276">
      <w:bodyDiv w:val="1"/>
      <w:marLeft w:val="0"/>
      <w:marRight w:val="0"/>
      <w:marTop w:val="0"/>
      <w:marBottom w:val="0"/>
      <w:divBdr>
        <w:top w:val="none" w:sz="0" w:space="0" w:color="auto"/>
        <w:left w:val="none" w:sz="0" w:space="0" w:color="auto"/>
        <w:bottom w:val="none" w:sz="0" w:space="0" w:color="auto"/>
        <w:right w:val="none" w:sz="0" w:space="0" w:color="auto"/>
      </w:divBdr>
    </w:div>
    <w:div w:id="466749600">
      <w:bodyDiv w:val="1"/>
      <w:marLeft w:val="0"/>
      <w:marRight w:val="0"/>
      <w:marTop w:val="0"/>
      <w:marBottom w:val="0"/>
      <w:divBdr>
        <w:top w:val="none" w:sz="0" w:space="0" w:color="auto"/>
        <w:left w:val="none" w:sz="0" w:space="0" w:color="auto"/>
        <w:bottom w:val="none" w:sz="0" w:space="0" w:color="auto"/>
        <w:right w:val="none" w:sz="0" w:space="0" w:color="auto"/>
      </w:divBdr>
    </w:div>
    <w:div w:id="602302387">
      <w:bodyDiv w:val="1"/>
      <w:marLeft w:val="0"/>
      <w:marRight w:val="0"/>
      <w:marTop w:val="0"/>
      <w:marBottom w:val="0"/>
      <w:divBdr>
        <w:top w:val="none" w:sz="0" w:space="0" w:color="auto"/>
        <w:left w:val="none" w:sz="0" w:space="0" w:color="auto"/>
        <w:bottom w:val="none" w:sz="0" w:space="0" w:color="auto"/>
        <w:right w:val="none" w:sz="0" w:space="0" w:color="auto"/>
      </w:divBdr>
    </w:div>
    <w:div w:id="960914562">
      <w:bodyDiv w:val="1"/>
      <w:marLeft w:val="0"/>
      <w:marRight w:val="0"/>
      <w:marTop w:val="0"/>
      <w:marBottom w:val="0"/>
      <w:divBdr>
        <w:top w:val="none" w:sz="0" w:space="0" w:color="auto"/>
        <w:left w:val="none" w:sz="0" w:space="0" w:color="auto"/>
        <w:bottom w:val="none" w:sz="0" w:space="0" w:color="auto"/>
        <w:right w:val="none" w:sz="0" w:space="0" w:color="auto"/>
      </w:divBdr>
    </w:div>
    <w:div w:id="1982466493">
      <w:bodyDiv w:val="1"/>
      <w:marLeft w:val="0"/>
      <w:marRight w:val="0"/>
      <w:marTop w:val="0"/>
      <w:marBottom w:val="0"/>
      <w:divBdr>
        <w:top w:val="none" w:sz="0" w:space="0" w:color="auto"/>
        <w:left w:val="none" w:sz="0" w:space="0" w:color="auto"/>
        <w:bottom w:val="none" w:sz="0" w:space="0" w:color="auto"/>
        <w:right w:val="none" w:sz="0" w:space="0" w:color="auto"/>
      </w:divBdr>
    </w:div>
    <w:div w:id="208256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FVsupport@etsi.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FVsupport@etsi.org" TargetMode="External"/><Relationship Id="rId17" Type="http://schemas.openxmlformats.org/officeDocument/2006/relationships/hyperlink" Target="https://docbox.etsi.org/ISG/NFV/Open/Drafts"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62D2F2FFD3A441A81129286F23EC012"/>
        <w:category>
          <w:name w:val="General"/>
          <w:gallery w:val="placeholder"/>
        </w:category>
        <w:types>
          <w:type w:val="bbPlcHdr"/>
        </w:types>
        <w:behaviors>
          <w:behavior w:val="content"/>
        </w:behaviors>
        <w:guid w:val="{33B5DB6B-28AE-4217-962A-EF951132B2C4}"/>
      </w:docPartPr>
      <w:docPartBody>
        <w:p w:rsidR="00000000" w:rsidRDefault="00646C4D" w:rsidP="00646C4D">
          <w:pPr>
            <w:pStyle w:val="E62D2F2FFD3A441A81129286F23EC012"/>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4D"/>
    <w:rsid w:val="00646C4D"/>
    <w:rsid w:val="007D2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6C4D"/>
  </w:style>
  <w:style w:type="paragraph" w:customStyle="1" w:styleId="E62D2F2FFD3A441A81129286F23EC012">
    <w:name w:val="E62D2F2FFD3A441A81129286F23EC012"/>
    <w:rsid w:val="00646C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0edd382b1fb0e34f648d456789f963b">
  <xsd:schema xmlns:xsd="http://www.w3.org/2001/XMLSchema" xmlns:xs="http://www.w3.org/2001/XMLSchema" xmlns:p="http://schemas.microsoft.com/office/2006/metadata/properties" xmlns:ns3="ecf15794-1c34-4b37-a3c8-0e782a84561c" targetNamespace="http://schemas.microsoft.com/office/2006/metadata/properties" ma:root="true" ma:fieldsID="3a21e9d2e8ab527fcbe26fc3b0524f71" ns3:_="">
    <xsd:import namespace="ecf15794-1c34-4b37-a3c8-0e782a84561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642B8-AF44-40F5-A8E5-01D226C197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5655A2-4D84-4731-BCD4-F96084091E45}">
  <ds:schemaRefs>
    <ds:schemaRef ds:uri="http://schemas.microsoft.com/sharepoint/v3/contenttype/forms"/>
  </ds:schemaRefs>
</ds:datastoreItem>
</file>

<file path=customXml/itemProps3.xml><?xml version="1.0" encoding="utf-8"?>
<ds:datastoreItem xmlns:ds="http://schemas.openxmlformats.org/officeDocument/2006/customXml" ds:itemID="{55C824AC-FC04-48D7-BFBD-700D1650A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7E9A75-2C58-48CD-A2F3-EB028A30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876</Words>
  <Characters>4994</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Tytuł</vt:lpstr>
      </vt:variant>
      <vt:variant>
        <vt:i4>1</vt:i4>
      </vt:variant>
    </vt:vector>
  </HeadingPairs>
  <TitlesOfParts>
    <vt:vector size="3" baseType="lpstr">
      <vt:lpstr/>
      <vt:lpstr/>
      <vt:lpstr/>
    </vt:vector>
  </TitlesOfParts>
  <Company>ETSI Secretariat</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2020-10-14T14:26:00Z</cp:lastPrinted>
  <dcterms:created xsi:type="dcterms:W3CDTF">2020-11-06T10:11:00Z</dcterms:created>
  <dcterms:modified xsi:type="dcterms:W3CDTF">2020-11-06T10:11:00Z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(2)AaVZ9Cj8+HJBlqhl+3wUUKkDZ0lMOSj0GeLc90NYtON5PXcEdwSxn7iixSvZk435cncag9p8
L/z7WHYz4H/Eaku2+85x2H8BkzRY1m5jiUESwIYPitSRrViKZdi9HU1WV6IO+SS9elF/GCJQ
eGDVbp6twD/mgDAwcdX6L+IzuhzD4yFxqHWmFK+5ApbDI/ssDi5ED4xQaMK0NKoPkFVLfQr+
2VuHnQwh0wNKSTPwzo</vt:lpwstr>
  </property>
  <property fmtid="{D5CDD505-2E9C-101B-9397-08002B2CF9AE}" pid="4" name="_2015_ms_pID_7253431">
    <vt:lpwstr>+9lrsSuCRdvtEBgaI68UIYAn1Z6Up4UtL4KThLI4qOT1DthMvZUTrz
01MDrC+M88Mi29dwMk6M22NALCZqIWA/TIM0xkvlCtXoLGqgLeDexWP0qNq/xFuGGwiVbSuE
Xth5bfzx7Yo3MoKgWh5PhoaS6muUjfUMOTRIj23O+XW+EnTmB1jsQ8BFqRLWMP88C6ITpuyw
H4XDDfpb9Ijpl5dp</vt:lpwstr>
  </property>
</Properties>
</file>